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2016年度岳阳市科学技术奖励项目奖金申报表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填报日期：   年  月  日                                                                 单位：元</w:t>
      </w:r>
    </w:p>
    <w:tbl>
      <w:tblPr>
        <w:tblStyle w:val="4"/>
        <w:tblW w:w="15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95"/>
        <w:gridCol w:w="638"/>
        <w:gridCol w:w="712"/>
        <w:gridCol w:w="1485"/>
        <w:gridCol w:w="1515"/>
        <w:gridCol w:w="1915"/>
        <w:gridCol w:w="1060"/>
        <w:gridCol w:w="1694"/>
        <w:gridCol w:w="1426"/>
        <w:gridCol w:w="187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62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获奖单位（盖章）</w:t>
            </w:r>
          </w:p>
        </w:tc>
        <w:tc>
          <w:tcPr>
            <w:tcW w:w="468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研制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应发奖金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扣税金额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实发奖金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 通 银 行 卡 号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 人 身 份 证 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 机 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奖励部门核准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（签章）</w:t>
            </w:r>
          </w:p>
        </w:tc>
        <w:tc>
          <w:tcPr>
            <w:tcW w:w="637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962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备注：①一、二、三等奖奖金分别为5万元、3万元、2万元；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②个人所得税20%由奖励部门代扣、代缴;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F08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此页不够可复制、可正反打印；</w:t>
            </w:r>
            <w:bookmarkStart w:id="0" w:name="_GoBack"/>
            <w:bookmarkEnd w:id="0"/>
          </w:p>
        </w:tc>
        <w:tc>
          <w:tcPr>
            <w:tcW w:w="29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7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黑体简体">
    <w:altName w:val="方正兰亭超细黑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B19B6"/>
    <w:rsid w:val="0A1937AE"/>
    <w:rsid w:val="27312261"/>
    <w:rsid w:val="31286600"/>
    <w:rsid w:val="38BC0C29"/>
    <w:rsid w:val="3B9019CC"/>
    <w:rsid w:val="40937E0B"/>
    <w:rsid w:val="517B1BC2"/>
    <w:rsid w:val="5A4B19B6"/>
    <w:rsid w:val="5D30603C"/>
    <w:rsid w:val="62465EF8"/>
    <w:rsid w:val="63B567F1"/>
    <w:rsid w:val="6FAC6B50"/>
    <w:rsid w:val="7A681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2016-11-16T02:21:00Z</dcterms:created>
  <dc:creator>Administrator</dc:creator>
  <cp:lastModifiedBy>何文军</cp:lastModifiedBy>
  <cp:lastPrinted>2016-11-17T00:58:00Z</cp:lastPrinted>
  <dcterms:modified xsi:type="dcterms:W3CDTF">2017-12-12T01:15:43Z</dcterms:modified>
  <dc:title>2015年度岳阳市科学技术奖励项目奖金申报表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