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ascii="微软雅黑" w:hAnsi="微软雅黑" w:eastAsia="微软雅黑" w:cs="微软雅黑"/>
          <w:b/>
          <w:i w:val="0"/>
          <w:caps w:val="0"/>
          <w:color w:val="3D79AC"/>
          <w:spacing w:val="0"/>
          <w:sz w:val="36"/>
          <w:szCs w:val="36"/>
        </w:rPr>
      </w:pPr>
      <w:r>
        <w:rPr>
          <w:rFonts w:hint="eastAsia" w:ascii="微软雅黑" w:hAnsi="微软雅黑" w:eastAsia="微软雅黑" w:cs="微软雅黑"/>
          <w:b/>
          <w:i w:val="0"/>
          <w:caps w:val="0"/>
          <w:color w:val="3D79AC"/>
          <w:spacing w:val="0"/>
          <w:sz w:val="36"/>
          <w:szCs w:val="36"/>
          <w:bdr w:val="none" w:color="auto" w:sz="0" w:space="0"/>
        </w:rPr>
        <w:t>关于申报2016年度湖南省第二批科技计划（重点研发计划）项目的通知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jc w:val="center"/>
        <w:rPr>
          <w:rFonts w:hint="eastAsia" w:ascii="微软雅黑" w:hAnsi="微软雅黑" w:eastAsia="微软雅黑" w:cs="微软雅黑"/>
          <w:sz w:val="21"/>
          <w:szCs w:val="21"/>
        </w:rPr>
      </w:pPr>
      <w:r>
        <w:rPr>
          <w:rFonts w:ascii="仿宋_GB2312" w:hAnsi="宋体" w:eastAsia="仿宋_GB2312" w:cs="仿宋_GB2312"/>
          <w:b w:val="0"/>
          <w:i w:val="0"/>
          <w:caps w:val="0"/>
          <w:color w:val="000000"/>
          <w:spacing w:val="0"/>
          <w:kern w:val="0"/>
          <w:sz w:val="28"/>
          <w:szCs w:val="28"/>
          <w:bdr w:val="none" w:color="auto" w:sz="0" w:space="0"/>
          <w:lang w:val="en-US" w:eastAsia="zh-CN" w:bidi="ar"/>
        </w:rPr>
        <w:t>湘科规财</w:t>
      </w:r>
      <w:r>
        <w:rPr>
          <w:rFonts w:hint="eastAsia" w:ascii="宋体" w:hAnsi="宋体" w:eastAsia="宋体" w:cs="宋体"/>
          <w:b w:val="0"/>
          <w:i w:val="0"/>
          <w:caps w:val="0"/>
          <w:color w:val="000000"/>
          <w:spacing w:val="0"/>
          <w:kern w:val="0"/>
          <w:sz w:val="28"/>
          <w:szCs w:val="28"/>
          <w:bdr w:val="none" w:color="auto" w:sz="0" w:space="0"/>
          <w:lang w:val="en-US" w:eastAsia="zh-CN" w:bidi="ar"/>
        </w:rPr>
        <w:t>[2016]5</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各市州、省直管县（市）科技局、财政局，省直有关单位，国家高新区管委会，在湘部属高校和省属本科院校，中央在湘和省属科研院所：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为加快实施创新驱动发展战略，根据国家和省科技计划与资金管理改革有关精神，现将《</w:t>
      </w:r>
      <w:r>
        <w:rPr>
          <w:rFonts w:hint="eastAsia" w:ascii="宋体" w:hAnsi="宋体" w:eastAsia="宋体" w:cs="宋体"/>
          <w:b w:val="0"/>
          <w:i w:val="0"/>
          <w:caps w:val="0"/>
          <w:color w:val="000000"/>
          <w:spacing w:val="0"/>
          <w:kern w:val="0"/>
          <w:sz w:val="28"/>
          <w:szCs w:val="28"/>
          <w:bdr w:val="none" w:color="auto" w:sz="0" w:space="0"/>
          <w:lang w:val="en-US" w:eastAsia="zh-CN" w:bidi="ar"/>
        </w:rPr>
        <w:t>2016</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年度湖南省第二批科技计划（重点研发计划）项目申报指南》（以下简称《申报指南》）予以公布，有关具体事项如下：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一、申报类别及支持方式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1</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．国际与区域科技创新合作专题。项目实施年限一般为</w:t>
      </w:r>
      <w:r>
        <w:rPr>
          <w:rFonts w:hint="eastAsia" w:ascii="宋体" w:hAnsi="宋体" w:eastAsia="宋体" w:cs="宋体"/>
          <w:b w:val="0"/>
          <w:i w:val="0"/>
          <w:caps w:val="0"/>
          <w:color w:val="000000"/>
          <w:spacing w:val="0"/>
          <w:kern w:val="0"/>
          <w:sz w:val="28"/>
          <w:szCs w:val="28"/>
          <w:bdr w:val="none" w:color="auto" w:sz="0" w:space="0"/>
          <w:lang w:val="en-US" w:eastAsia="zh-CN" w:bidi="ar"/>
        </w:rPr>
        <w:t>1-2</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年，单项资助额度一般为</w:t>
      </w:r>
      <w:r>
        <w:rPr>
          <w:rFonts w:hint="eastAsia" w:ascii="宋体" w:hAnsi="宋体" w:eastAsia="宋体" w:cs="宋体"/>
          <w:b w:val="0"/>
          <w:i w:val="0"/>
          <w:caps w:val="0"/>
          <w:color w:val="000000"/>
          <w:spacing w:val="0"/>
          <w:kern w:val="0"/>
          <w:sz w:val="28"/>
          <w:szCs w:val="28"/>
          <w:bdr w:val="none" w:color="auto" w:sz="0" w:space="0"/>
          <w:lang w:val="en-US" w:eastAsia="zh-CN" w:bidi="ar"/>
        </w:rPr>
        <w:t>10</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万</w:t>
      </w:r>
      <w:r>
        <w:rPr>
          <w:rFonts w:hint="eastAsia" w:ascii="宋体" w:hAnsi="宋体" w:eastAsia="宋体" w:cs="宋体"/>
          <w:b w:val="0"/>
          <w:i w:val="0"/>
          <w:caps w:val="0"/>
          <w:color w:val="000000"/>
          <w:spacing w:val="0"/>
          <w:kern w:val="0"/>
          <w:sz w:val="28"/>
          <w:szCs w:val="28"/>
          <w:bdr w:val="none" w:color="auto" w:sz="0" w:space="0"/>
          <w:lang w:val="en-US" w:eastAsia="zh-CN" w:bidi="ar"/>
        </w:rPr>
        <w:t>-50</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2</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．实验动物专题。项目实施年限一般为</w:t>
      </w:r>
      <w:r>
        <w:rPr>
          <w:rFonts w:hint="eastAsia" w:ascii="宋体" w:hAnsi="宋体" w:eastAsia="宋体" w:cs="宋体"/>
          <w:b w:val="0"/>
          <w:i w:val="0"/>
          <w:caps w:val="0"/>
          <w:color w:val="000000"/>
          <w:spacing w:val="0"/>
          <w:kern w:val="0"/>
          <w:sz w:val="28"/>
          <w:szCs w:val="28"/>
          <w:bdr w:val="none" w:color="auto" w:sz="0" w:space="0"/>
          <w:lang w:val="en-US" w:eastAsia="zh-CN" w:bidi="ar"/>
        </w:rPr>
        <w:t>1-2</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年，单项资助额度一般为</w:t>
      </w:r>
      <w:r>
        <w:rPr>
          <w:rFonts w:hint="eastAsia" w:ascii="宋体" w:hAnsi="宋体" w:eastAsia="宋体" w:cs="宋体"/>
          <w:b w:val="0"/>
          <w:i w:val="0"/>
          <w:caps w:val="0"/>
          <w:color w:val="000000"/>
          <w:spacing w:val="0"/>
          <w:kern w:val="0"/>
          <w:sz w:val="28"/>
          <w:szCs w:val="28"/>
          <w:bdr w:val="none" w:color="auto" w:sz="0" w:space="0"/>
          <w:lang w:val="en-US" w:eastAsia="zh-CN" w:bidi="ar"/>
        </w:rPr>
        <w:t>10</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万</w:t>
      </w:r>
      <w:r>
        <w:rPr>
          <w:rFonts w:hint="eastAsia" w:ascii="宋体" w:hAnsi="宋体" w:eastAsia="宋体" w:cs="宋体"/>
          <w:b w:val="0"/>
          <w:i w:val="0"/>
          <w:caps w:val="0"/>
          <w:color w:val="000000"/>
          <w:spacing w:val="0"/>
          <w:kern w:val="0"/>
          <w:sz w:val="28"/>
          <w:szCs w:val="28"/>
          <w:bdr w:val="none" w:color="auto" w:sz="0" w:space="0"/>
          <w:lang w:val="en-US" w:eastAsia="zh-CN" w:bidi="ar"/>
        </w:rPr>
        <w:t>-20</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二、申报要求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1</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．申报的项目符合《申报指南》明确的支持重点、研究方向和相关要求等内容（详见附件）。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2</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．项目负责人具有与项目相关的研究经历、相关产业领域专业知识，较强的研发能力、组织协调管理能力和工作责任心。项目团队成员（含项目负责人）原则上可牵头</w:t>
      </w:r>
      <w:r>
        <w:rPr>
          <w:rFonts w:hint="eastAsia" w:ascii="宋体" w:hAnsi="宋体" w:eastAsia="宋体" w:cs="宋体"/>
          <w:b w:val="0"/>
          <w:i w:val="0"/>
          <w:caps w:val="0"/>
          <w:color w:val="000000"/>
          <w:spacing w:val="0"/>
          <w:kern w:val="0"/>
          <w:sz w:val="28"/>
          <w:szCs w:val="28"/>
          <w:bdr w:val="none" w:color="auto" w:sz="0" w:space="0"/>
          <w:lang w:val="en-US" w:eastAsia="zh-CN" w:bidi="ar"/>
        </w:rPr>
        <w:t>1</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项参与</w:t>
      </w:r>
      <w:r>
        <w:rPr>
          <w:rFonts w:hint="eastAsia" w:ascii="宋体" w:hAnsi="宋体" w:eastAsia="宋体" w:cs="宋体"/>
          <w:b w:val="0"/>
          <w:i w:val="0"/>
          <w:caps w:val="0"/>
          <w:color w:val="000000"/>
          <w:spacing w:val="0"/>
          <w:kern w:val="0"/>
          <w:sz w:val="28"/>
          <w:szCs w:val="28"/>
          <w:bdr w:val="none" w:color="auto" w:sz="0" w:space="0"/>
          <w:lang w:val="en-US" w:eastAsia="zh-CN" w:bidi="ar"/>
        </w:rPr>
        <w:t>2</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项省科技计划（专项、基金）项目。创新平台专项不在限项范围内。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3</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．项目负责人和申报单位申请涉及动物实验等有关特殊要求的科技计划（专项）项目，应具备相应的条件和资质。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4</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涉密单位申报（含参与）项目，按照《科学技术保密规定》等有关要求，经项目保密审查、脱密处理后方可申报；涉密科技计划项目按照预研项目定密管理、立项阶段保密管理的有关规定，与项目主管部门衔接申报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5</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．项目负责人和申报单位不得以在研或未结题的省科技计划项目重复申报，近两年在省直有关部门承担过同类项目的，不得以相同或类似的内容多头申报。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6</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．承担省科技计划（专项、基金）项目未验收</w:t>
      </w:r>
      <w:r>
        <w:rPr>
          <w:rFonts w:hint="eastAsia" w:ascii="宋体" w:hAnsi="宋体" w:eastAsia="宋体" w:cs="宋体"/>
          <w:b w:val="0"/>
          <w:i w:val="0"/>
          <w:caps w:val="0"/>
          <w:color w:val="000000"/>
          <w:spacing w:val="0"/>
          <w:kern w:val="0"/>
          <w:sz w:val="28"/>
          <w:szCs w:val="28"/>
          <w:bdr w:val="none" w:color="auto" w:sz="0" w:space="0"/>
          <w:lang w:val="en-US" w:eastAsia="zh-CN" w:bidi="ar"/>
        </w:rPr>
        <w:t>/</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结题的原项目负责人，不得牵头项目申报。长期不验收</w:t>
      </w:r>
      <w:r>
        <w:rPr>
          <w:rFonts w:hint="eastAsia" w:ascii="宋体" w:hAnsi="宋体" w:eastAsia="宋体" w:cs="宋体"/>
          <w:b w:val="0"/>
          <w:i w:val="0"/>
          <w:caps w:val="0"/>
          <w:color w:val="000000"/>
          <w:spacing w:val="0"/>
          <w:kern w:val="0"/>
          <w:sz w:val="28"/>
          <w:szCs w:val="28"/>
          <w:bdr w:val="none" w:color="auto" w:sz="0" w:space="0"/>
          <w:lang w:val="en-US" w:eastAsia="zh-CN" w:bidi="ar"/>
        </w:rPr>
        <w:t>/</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结题的原项目负责人，以及纳入省科技计划（专项、基金）诚信管理系统黑名单的单位和人员，不得牵头和参与项目申报。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三、推荐要求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1</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各推荐单位应在本单位职能和业务范围内推荐项目。市州、省直管县（市）项目经同级科技主管部门和财政部门对申报项目进行初审、汇总后，联合行文报送省科技厅、省财政厅，其中，省直管县（市）的项目需由县（市）科技主管部门抄送市（州）科技局；国家级高新区辖区内的项目，由高新区管委会推荐申报，并抄送所在市州科技局和财政局；省直有关单位，在湘部属高校和省属本科院校，中央在湘和省属科研院所的项目，由本单位作为推荐单位统一推荐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2</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．中央在湘单位，省直主管部门，市州、省直管县（市）科技局，国家高新区管委会等推荐单位应对经审查并推荐项目的申报资料真实性、合法性、合规性负责。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3</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．推荐单位应优先推荐</w:t>
      </w:r>
      <w:r>
        <w:rPr>
          <w:rFonts w:hint="eastAsia" w:ascii="宋体" w:hAnsi="宋体" w:eastAsia="宋体" w:cs="宋体"/>
          <w:b w:val="0"/>
          <w:i w:val="0"/>
          <w:caps w:val="0"/>
          <w:color w:val="000000"/>
          <w:spacing w:val="0"/>
          <w:kern w:val="0"/>
          <w:sz w:val="28"/>
          <w:szCs w:val="28"/>
          <w:bdr w:val="none" w:color="auto" w:sz="0" w:space="0"/>
          <w:lang w:val="en-US" w:eastAsia="zh-CN" w:bidi="ar"/>
        </w:rPr>
        <w:t>35</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岁以下青年科研人员申报各类科技计划（专项）项目，同等条件下，加强对青年科研人才的支持和培养。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四、在线申报程序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1.</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申报单位登陆湖南省科技厅门户网站（</w:t>
      </w:r>
      <w:r>
        <w:rPr>
          <w:rFonts w:hint="eastAsia" w:ascii="宋体" w:hAnsi="宋体" w:eastAsia="宋体" w:cs="宋体"/>
          <w:b w:val="0"/>
          <w:i w:val="0"/>
          <w:caps w:val="0"/>
          <w:color w:val="000000"/>
          <w:spacing w:val="0"/>
          <w:kern w:val="0"/>
          <w:sz w:val="28"/>
          <w:szCs w:val="28"/>
          <w:bdr w:val="none" w:color="auto" w:sz="0" w:space="0"/>
          <w:lang w:val="en-US" w:eastAsia="zh-CN" w:bidi="ar"/>
        </w:rPr>
        <w:t>http://www.hnst.gov.cn</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），点击进入</w:t>
      </w:r>
      <w:r>
        <w:rPr>
          <w:rFonts w:hint="eastAsia" w:ascii="宋体" w:hAnsi="宋体" w:eastAsia="宋体" w:cs="宋体"/>
          <w:b w:val="0"/>
          <w:i w:val="0"/>
          <w:caps w:val="0"/>
          <w:color w:val="000000"/>
          <w:spacing w:val="0"/>
          <w:kern w:val="0"/>
          <w:sz w:val="28"/>
          <w:szCs w:val="28"/>
          <w:bdr w:val="none" w:color="auto" w:sz="0" w:space="0"/>
          <w:lang w:val="en-US" w:eastAsia="zh-CN" w:bidi="ar"/>
        </w:rPr>
        <w:t>“</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湖南省科技管理信息系统公共服务平台</w:t>
      </w:r>
      <w:r>
        <w:rPr>
          <w:rFonts w:hint="eastAsia" w:ascii="宋体" w:hAnsi="宋体" w:eastAsia="宋体" w:cs="宋体"/>
          <w:b w:val="0"/>
          <w:i w:val="0"/>
          <w:caps w:val="0"/>
          <w:color w:val="000000"/>
          <w:spacing w:val="0"/>
          <w:kern w:val="0"/>
          <w:sz w:val="28"/>
          <w:szCs w:val="28"/>
          <w:bdr w:val="none" w:color="auto" w:sz="0" w:space="0"/>
          <w:lang w:val="en-US" w:eastAsia="zh-CN" w:bidi="ar"/>
        </w:rPr>
        <w:t>”</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（以下简称</w:t>
      </w:r>
      <w:r>
        <w:rPr>
          <w:rFonts w:hint="eastAsia" w:ascii="宋体" w:hAnsi="宋体" w:eastAsia="宋体" w:cs="宋体"/>
          <w:b w:val="0"/>
          <w:i w:val="0"/>
          <w:caps w:val="0"/>
          <w:color w:val="000000"/>
          <w:spacing w:val="0"/>
          <w:kern w:val="0"/>
          <w:sz w:val="28"/>
          <w:szCs w:val="28"/>
          <w:bdr w:val="none" w:color="auto" w:sz="0" w:space="0"/>
          <w:lang w:val="en-US" w:eastAsia="zh-CN" w:bidi="ar"/>
        </w:rPr>
        <w:t> “</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信息系统</w:t>
      </w:r>
      <w:r>
        <w:rPr>
          <w:rFonts w:hint="eastAsia" w:ascii="宋体" w:hAnsi="宋体" w:eastAsia="宋体" w:cs="宋体"/>
          <w:b w:val="0"/>
          <w:i w:val="0"/>
          <w:caps w:val="0"/>
          <w:color w:val="000000"/>
          <w:spacing w:val="0"/>
          <w:kern w:val="0"/>
          <w:sz w:val="28"/>
          <w:szCs w:val="28"/>
          <w:bdr w:val="none" w:color="auto" w:sz="0" w:space="0"/>
          <w:lang w:val="en-US" w:eastAsia="zh-CN" w:bidi="ar"/>
        </w:rPr>
        <w:t>”</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），注册后选择</w:t>
      </w:r>
      <w:r>
        <w:rPr>
          <w:rFonts w:hint="eastAsia" w:ascii="宋体" w:hAnsi="宋体" w:eastAsia="宋体" w:cs="宋体"/>
          <w:b w:val="0"/>
          <w:i w:val="0"/>
          <w:caps w:val="0"/>
          <w:color w:val="000000"/>
          <w:spacing w:val="0"/>
          <w:kern w:val="0"/>
          <w:sz w:val="28"/>
          <w:szCs w:val="28"/>
          <w:bdr w:val="none" w:color="auto" w:sz="0" w:space="0"/>
          <w:lang w:val="en-US" w:eastAsia="zh-CN" w:bidi="ar"/>
        </w:rPr>
        <w:t>“</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申报单位登录</w:t>
      </w:r>
      <w:r>
        <w:rPr>
          <w:rFonts w:hint="eastAsia" w:ascii="宋体" w:hAnsi="宋体" w:eastAsia="宋体" w:cs="宋体"/>
          <w:b w:val="0"/>
          <w:i w:val="0"/>
          <w:caps w:val="0"/>
          <w:color w:val="000000"/>
          <w:spacing w:val="0"/>
          <w:kern w:val="0"/>
          <w:sz w:val="28"/>
          <w:szCs w:val="28"/>
          <w:bdr w:val="none" w:color="auto" w:sz="0" w:space="0"/>
          <w:lang w:val="en-US" w:eastAsia="zh-CN" w:bidi="ar"/>
        </w:rPr>
        <w:t>”</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进行登录。已注册过的申报单位凭原用户名和密码登录，不需再注册，申报单位密码可向项目受理中心咨询。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2</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．申报单位在线填写申报材料，在线提交至相应的推荐单位。申报多个项目的单位，由申报单位管理员给项目负责人分配用户名和密码，项目负责人组织填写申报书，由申报单位统一在线提交至推荐单位。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3</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．推荐单位进行初审，在线填写推荐意见，经</w:t>
      </w:r>
      <w:r>
        <w:rPr>
          <w:rFonts w:hint="eastAsia" w:ascii="宋体" w:hAnsi="宋体" w:eastAsia="宋体" w:cs="宋体"/>
          <w:b w:val="0"/>
          <w:i w:val="0"/>
          <w:caps w:val="0"/>
          <w:color w:val="000000"/>
          <w:spacing w:val="0"/>
          <w:kern w:val="0"/>
          <w:sz w:val="28"/>
          <w:szCs w:val="28"/>
          <w:bdr w:val="none" w:color="auto" w:sz="0" w:space="0"/>
          <w:lang w:val="en-US" w:eastAsia="zh-CN" w:bidi="ar"/>
        </w:rPr>
        <w:t>“</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信息系统</w:t>
      </w:r>
      <w:r>
        <w:rPr>
          <w:rFonts w:hint="eastAsia" w:ascii="宋体" w:hAnsi="宋体" w:eastAsia="宋体" w:cs="宋体"/>
          <w:b w:val="0"/>
          <w:i w:val="0"/>
          <w:caps w:val="0"/>
          <w:color w:val="000000"/>
          <w:spacing w:val="0"/>
          <w:kern w:val="0"/>
          <w:sz w:val="28"/>
          <w:szCs w:val="28"/>
          <w:bdr w:val="none" w:color="auto" w:sz="0" w:space="0"/>
          <w:lang w:val="en-US" w:eastAsia="zh-CN" w:bidi="ar"/>
        </w:rPr>
        <w:t>”</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在线推荐提交至省科技厅，并在线导出推荐项目汇总表。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五、申报材料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1. </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申报单位直接在</w:t>
      </w:r>
      <w:r>
        <w:rPr>
          <w:rFonts w:hint="eastAsia" w:ascii="宋体" w:hAnsi="宋体" w:eastAsia="宋体" w:cs="宋体"/>
          <w:b w:val="0"/>
          <w:i w:val="0"/>
          <w:caps w:val="0"/>
          <w:color w:val="000000"/>
          <w:spacing w:val="0"/>
          <w:kern w:val="0"/>
          <w:sz w:val="28"/>
          <w:szCs w:val="28"/>
          <w:bdr w:val="none" w:color="auto" w:sz="0" w:space="0"/>
          <w:lang w:val="en-US" w:eastAsia="zh-CN" w:bidi="ar"/>
        </w:rPr>
        <w:t>“</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信息系统</w:t>
      </w:r>
      <w:r>
        <w:rPr>
          <w:rFonts w:hint="eastAsia" w:ascii="宋体" w:hAnsi="宋体" w:eastAsia="宋体" w:cs="宋体"/>
          <w:b w:val="0"/>
          <w:i w:val="0"/>
          <w:caps w:val="0"/>
          <w:color w:val="000000"/>
          <w:spacing w:val="0"/>
          <w:kern w:val="0"/>
          <w:sz w:val="28"/>
          <w:szCs w:val="28"/>
          <w:bdr w:val="none" w:color="auto" w:sz="0" w:space="0"/>
          <w:lang w:val="en-US" w:eastAsia="zh-CN" w:bidi="ar"/>
        </w:rPr>
        <w:t>”</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填写申报材料。申报推荐时不需提交纸质申报材料，待立项后，通过申报系统打印申报书纸质材料一式两份（</w:t>
      </w:r>
      <w:r>
        <w:rPr>
          <w:rFonts w:hint="eastAsia" w:ascii="宋体" w:hAnsi="宋体" w:eastAsia="宋体" w:cs="宋体"/>
          <w:b w:val="0"/>
          <w:i w:val="0"/>
          <w:caps w:val="0"/>
          <w:color w:val="000000"/>
          <w:spacing w:val="0"/>
          <w:kern w:val="0"/>
          <w:sz w:val="28"/>
          <w:szCs w:val="28"/>
          <w:bdr w:val="none" w:color="auto" w:sz="0" w:space="0"/>
          <w:lang w:val="en-US" w:eastAsia="zh-CN" w:bidi="ar"/>
        </w:rPr>
        <w:t>A4</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纸，简装成册，含相关附件），由推荐单位统一寄送省科技厅项目受理中心。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2. </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推荐单位将推荐文件和推荐项目汇总表寄送省科技厅项目受理中心。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六、申报时间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微软雅黑" w:hAnsi="微软雅黑" w:eastAsia="微软雅黑" w:cs="微软雅黑"/>
          <w:sz w:val="21"/>
          <w:szCs w:val="21"/>
        </w:rPr>
      </w:pP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指南发布后，信息系统常年开放。网上申报时间从指南发布即日起至</w:t>
      </w:r>
      <w:r>
        <w:rPr>
          <w:rFonts w:hint="eastAsia" w:ascii="宋体" w:hAnsi="宋体" w:eastAsia="宋体" w:cs="宋体"/>
          <w:b w:val="0"/>
          <w:i w:val="0"/>
          <w:caps w:val="0"/>
          <w:color w:val="000000"/>
          <w:spacing w:val="0"/>
          <w:kern w:val="0"/>
          <w:sz w:val="28"/>
          <w:szCs w:val="28"/>
          <w:bdr w:val="none" w:color="auto" w:sz="0" w:space="0"/>
          <w:lang w:val="en-US" w:eastAsia="zh-CN" w:bidi="ar"/>
        </w:rPr>
        <w:t>2016</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年</w:t>
      </w:r>
      <w:r>
        <w:rPr>
          <w:rFonts w:hint="eastAsia" w:ascii="宋体" w:hAnsi="宋体" w:eastAsia="宋体" w:cs="宋体"/>
          <w:b w:val="0"/>
          <w:i w:val="0"/>
          <w:caps w:val="0"/>
          <w:color w:val="000000"/>
          <w:spacing w:val="0"/>
          <w:kern w:val="0"/>
          <w:sz w:val="28"/>
          <w:szCs w:val="28"/>
          <w:bdr w:val="none" w:color="auto" w:sz="0" w:space="0"/>
          <w:lang w:val="en-US" w:eastAsia="zh-CN" w:bidi="ar"/>
        </w:rPr>
        <w:t>12</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月</w:t>
      </w:r>
      <w:r>
        <w:rPr>
          <w:rFonts w:hint="eastAsia" w:ascii="宋体" w:hAnsi="宋体" w:eastAsia="宋体" w:cs="宋体"/>
          <w:b w:val="0"/>
          <w:i w:val="0"/>
          <w:caps w:val="0"/>
          <w:color w:val="000000"/>
          <w:spacing w:val="0"/>
          <w:kern w:val="0"/>
          <w:sz w:val="28"/>
          <w:szCs w:val="28"/>
          <w:bdr w:val="none" w:color="auto" w:sz="0" w:space="0"/>
          <w:lang w:val="en-US" w:eastAsia="zh-CN" w:bidi="ar"/>
        </w:rPr>
        <w:t>31</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日。第一轮项目集中受理时间节点为</w:t>
      </w:r>
      <w:r>
        <w:rPr>
          <w:rFonts w:hint="eastAsia" w:ascii="宋体" w:hAnsi="宋体" w:eastAsia="宋体" w:cs="宋体"/>
          <w:b w:val="0"/>
          <w:i w:val="0"/>
          <w:caps w:val="0"/>
          <w:color w:val="000000"/>
          <w:spacing w:val="0"/>
          <w:kern w:val="0"/>
          <w:sz w:val="28"/>
          <w:szCs w:val="28"/>
          <w:bdr w:val="none" w:color="auto" w:sz="0" w:space="0"/>
          <w:lang w:val="en-US" w:eastAsia="zh-CN" w:bidi="ar"/>
        </w:rPr>
        <w:t>2016</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年</w:t>
      </w:r>
      <w:r>
        <w:rPr>
          <w:rFonts w:hint="eastAsia" w:ascii="宋体" w:hAnsi="宋体" w:eastAsia="宋体" w:cs="宋体"/>
          <w:b w:val="0"/>
          <w:i w:val="0"/>
          <w:caps w:val="0"/>
          <w:color w:val="000000"/>
          <w:spacing w:val="0"/>
          <w:kern w:val="0"/>
          <w:sz w:val="28"/>
          <w:szCs w:val="28"/>
          <w:bdr w:val="none" w:color="auto" w:sz="0" w:space="0"/>
          <w:lang w:val="en-US" w:eastAsia="zh-CN" w:bidi="ar"/>
        </w:rPr>
        <w:t>7</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月</w:t>
      </w:r>
      <w:r>
        <w:rPr>
          <w:rFonts w:hint="eastAsia" w:ascii="宋体" w:hAnsi="宋体" w:eastAsia="宋体" w:cs="宋体"/>
          <w:b w:val="0"/>
          <w:i w:val="0"/>
          <w:caps w:val="0"/>
          <w:color w:val="000000"/>
          <w:spacing w:val="0"/>
          <w:kern w:val="0"/>
          <w:sz w:val="28"/>
          <w:szCs w:val="28"/>
          <w:bdr w:val="none" w:color="auto" w:sz="0" w:space="0"/>
          <w:lang w:val="en-US" w:eastAsia="zh-CN" w:bidi="ar"/>
        </w:rPr>
        <w:t>13</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日，推荐函寄送截止日为</w:t>
      </w:r>
      <w:r>
        <w:rPr>
          <w:rFonts w:hint="eastAsia" w:ascii="宋体" w:hAnsi="宋体" w:eastAsia="宋体" w:cs="宋体"/>
          <w:b w:val="0"/>
          <w:i w:val="0"/>
          <w:caps w:val="0"/>
          <w:color w:val="000000"/>
          <w:spacing w:val="0"/>
          <w:kern w:val="0"/>
          <w:sz w:val="28"/>
          <w:szCs w:val="28"/>
          <w:bdr w:val="none" w:color="auto" w:sz="0" w:space="0"/>
          <w:lang w:val="en-US" w:eastAsia="zh-CN" w:bidi="ar"/>
        </w:rPr>
        <w:t>7</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月</w:t>
      </w:r>
      <w:r>
        <w:rPr>
          <w:rFonts w:hint="eastAsia" w:ascii="宋体" w:hAnsi="宋体" w:eastAsia="宋体" w:cs="宋体"/>
          <w:b w:val="0"/>
          <w:i w:val="0"/>
          <w:caps w:val="0"/>
          <w:color w:val="000000"/>
          <w:spacing w:val="0"/>
          <w:kern w:val="0"/>
          <w:sz w:val="28"/>
          <w:szCs w:val="28"/>
          <w:bdr w:val="none" w:color="auto" w:sz="0" w:space="0"/>
          <w:lang w:val="en-US" w:eastAsia="zh-CN" w:bidi="ar"/>
        </w:rPr>
        <w:t>15</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日；第二批集中受理时间另行通知。</w:t>
      </w:r>
      <w:r>
        <w:rPr>
          <w:rFonts w:ascii="仿宋" w:hAnsi="仿宋" w:eastAsia="仿宋" w:cs="仿宋"/>
          <w:b w:val="0"/>
          <w:i w:val="0"/>
          <w:caps w:val="0"/>
          <w:color w:val="000000"/>
          <w:spacing w:val="0"/>
          <w:kern w:val="0"/>
          <w:sz w:val="28"/>
          <w:szCs w:val="28"/>
          <w:bdr w:val="none" w:color="auto" w:sz="0" w:space="0"/>
          <w:lang w:val="en-US" w:eastAsia="zh-CN" w:bidi="ar"/>
        </w:rPr>
        <w:t>申报项目纳入项目库管理</w:t>
      </w:r>
      <w:r>
        <w:rPr>
          <w:rFonts w:hint="eastAsia" w:ascii="仿宋" w:hAnsi="仿宋" w:eastAsia="仿宋" w:cs="仿宋"/>
          <w:b w:val="0"/>
          <w:i w:val="0"/>
          <w:caps w:val="0"/>
          <w:color w:val="000000"/>
          <w:spacing w:val="0"/>
          <w:kern w:val="0"/>
          <w:sz w:val="28"/>
          <w:szCs w:val="28"/>
          <w:bdr w:val="none" w:color="auto" w:sz="0" w:space="0"/>
          <w:lang w:val="en-US" w:eastAsia="zh-CN" w:bidi="ar"/>
        </w:rPr>
        <w:t>，分期分批组织评审和立项出库。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七、咨询方式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有关项目申报的未尽事宜，可咨询省科技厅项目受理中心，联系人及联系方式如下：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省科技厅项目受理中心</w:t>
      </w:r>
      <w:r>
        <w:rPr>
          <w:rFonts w:hint="eastAsia" w:ascii="宋体" w:hAnsi="宋体" w:eastAsia="宋体" w:cs="宋体"/>
          <w:b w:val="0"/>
          <w:i w:val="0"/>
          <w:caps w:val="0"/>
          <w:color w:val="000000"/>
          <w:spacing w:val="0"/>
          <w:kern w:val="0"/>
          <w:sz w:val="28"/>
          <w:szCs w:val="28"/>
          <w:bdr w:val="none" w:color="auto" w:sz="0" w:space="0"/>
          <w:lang w:val="en-US" w:eastAsia="zh-CN" w:bidi="ar"/>
        </w:rPr>
        <w:t>  </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贾晓玲</w:t>
      </w:r>
      <w:r>
        <w:rPr>
          <w:rFonts w:hint="eastAsia" w:ascii="宋体" w:hAnsi="宋体" w:eastAsia="宋体" w:cs="宋体"/>
          <w:b w:val="0"/>
          <w:i w:val="0"/>
          <w:caps w:val="0"/>
          <w:color w:val="000000"/>
          <w:spacing w:val="-20"/>
          <w:kern w:val="0"/>
          <w:sz w:val="28"/>
          <w:szCs w:val="28"/>
          <w:bdr w:val="none" w:color="auto" w:sz="0" w:space="0"/>
          <w:lang w:val="en-US" w:eastAsia="zh-CN" w:bidi="ar"/>
        </w:rPr>
        <w:t>   0731-88988730</w:t>
      </w:r>
      <w:r>
        <w:rPr>
          <w:rFonts w:hint="default" w:ascii="仿宋_GB2312" w:hAnsi="宋体" w:eastAsia="仿宋_GB2312" w:cs="仿宋_GB2312"/>
          <w:b w:val="0"/>
          <w:i w:val="0"/>
          <w:caps w:val="0"/>
          <w:color w:val="000000"/>
          <w:spacing w:val="-20"/>
          <w:kern w:val="0"/>
          <w:sz w:val="28"/>
          <w:szCs w:val="28"/>
          <w:bdr w:val="none" w:color="auto" w:sz="0" w:space="0"/>
          <w:lang w:val="en-US" w:eastAsia="zh-CN" w:bidi="ar"/>
        </w:rPr>
        <w:t>，</w:t>
      </w:r>
      <w:r>
        <w:rPr>
          <w:rFonts w:hint="eastAsia" w:ascii="宋体" w:hAnsi="宋体" w:eastAsia="宋体" w:cs="宋体"/>
          <w:b w:val="0"/>
          <w:i w:val="0"/>
          <w:caps w:val="0"/>
          <w:color w:val="000000"/>
          <w:spacing w:val="-20"/>
          <w:kern w:val="0"/>
          <w:sz w:val="28"/>
          <w:szCs w:val="28"/>
          <w:bdr w:val="none" w:color="auto" w:sz="0" w:space="0"/>
          <w:lang w:val="en-US" w:eastAsia="zh-CN" w:bidi="ar"/>
        </w:rPr>
        <w:t>88988732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项目申报咨询</w:t>
      </w:r>
      <w:r>
        <w:rPr>
          <w:rFonts w:hint="eastAsia" w:ascii="宋体" w:hAnsi="宋体" w:eastAsia="宋体" w:cs="宋体"/>
          <w:b w:val="0"/>
          <w:i w:val="0"/>
          <w:caps w:val="0"/>
          <w:color w:val="000000"/>
          <w:spacing w:val="0"/>
          <w:kern w:val="0"/>
          <w:sz w:val="28"/>
          <w:szCs w:val="28"/>
          <w:bdr w:val="none" w:color="auto" w:sz="0" w:space="0"/>
          <w:lang w:val="en-US" w:eastAsia="zh-CN" w:bidi="ar"/>
        </w:rPr>
        <w:t>QQ</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群号</w:t>
      </w:r>
      <w:r>
        <w:rPr>
          <w:rFonts w:hint="eastAsia" w:ascii="宋体" w:hAnsi="宋体" w:eastAsia="宋体" w:cs="宋体"/>
          <w:b w:val="0"/>
          <w:i w:val="0"/>
          <w:caps w:val="0"/>
          <w:color w:val="000000"/>
          <w:spacing w:val="0"/>
          <w:kern w:val="0"/>
          <w:sz w:val="28"/>
          <w:szCs w:val="28"/>
          <w:bdr w:val="none" w:color="auto" w:sz="0" w:space="0"/>
          <w:lang w:val="en-US" w:eastAsia="zh-CN" w:bidi="ar"/>
        </w:rPr>
        <w:t>  397460466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sz w:val="21"/>
          <w:szCs w:val="21"/>
        </w:rPr>
      </w:pP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省科技计划项目受理中心地址：长沙市岳麓区岳麓大道</w:t>
      </w:r>
      <w:r>
        <w:rPr>
          <w:rFonts w:hint="eastAsia" w:ascii="宋体" w:hAnsi="宋体" w:eastAsia="宋体" w:cs="宋体"/>
          <w:b w:val="0"/>
          <w:i w:val="0"/>
          <w:caps w:val="0"/>
          <w:color w:val="000000"/>
          <w:spacing w:val="0"/>
          <w:kern w:val="0"/>
          <w:sz w:val="28"/>
          <w:szCs w:val="28"/>
          <w:bdr w:val="none" w:color="auto" w:sz="0" w:space="0"/>
          <w:lang w:val="en-US" w:eastAsia="zh-CN" w:bidi="ar"/>
        </w:rPr>
        <w:t>233</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号科技大厦一楼大厅</w:t>
      </w:r>
      <w:r>
        <w:rPr>
          <w:rFonts w:hint="eastAsia" w:ascii="宋体" w:hAnsi="宋体" w:eastAsia="宋体" w:cs="宋体"/>
          <w:b w:val="0"/>
          <w:i w:val="0"/>
          <w:caps w:val="0"/>
          <w:color w:val="000000"/>
          <w:spacing w:val="0"/>
          <w:kern w:val="0"/>
          <w:sz w:val="28"/>
          <w:szCs w:val="28"/>
          <w:bdr w:val="none" w:color="auto" w:sz="0" w:space="0"/>
          <w:lang w:val="en-US" w:eastAsia="zh-CN" w:bidi="ar"/>
        </w:rPr>
        <w:t>102</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室</w:t>
      </w:r>
      <w:r>
        <w:rPr>
          <w:rFonts w:hint="eastAsia" w:ascii="宋体" w:hAnsi="宋体" w:eastAsia="宋体" w:cs="宋体"/>
          <w:b w:val="0"/>
          <w:i w:val="0"/>
          <w:caps w:val="0"/>
          <w:color w:val="000000"/>
          <w:spacing w:val="0"/>
          <w:kern w:val="0"/>
          <w:sz w:val="28"/>
          <w:szCs w:val="28"/>
          <w:bdr w:val="none" w:color="auto" w:sz="0" w:space="0"/>
          <w:lang w:val="en-US" w:eastAsia="zh-CN" w:bidi="ar"/>
        </w:rPr>
        <w:t>  </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邮编：</w:t>
      </w:r>
      <w:r>
        <w:rPr>
          <w:rFonts w:hint="eastAsia" w:ascii="宋体" w:hAnsi="宋体" w:eastAsia="宋体" w:cs="宋体"/>
          <w:b w:val="0"/>
          <w:i w:val="0"/>
          <w:caps w:val="0"/>
          <w:color w:val="000000"/>
          <w:spacing w:val="0"/>
          <w:kern w:val="0"/>
          <w:sz w:val="28"/>
          <w:szCs w:val="28"/>
          <w:bdr w:val="none" w:color="auto" w:sz="0" w:space="0"/>
          <w:lang w:val="en-US" w:eastAsia="zh-CN" w:bidi="ar"/>
        </w:rPr>
        <w:t>410013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598" w:right="0" w:hanging="960"/>
        <w:jc w:val="right"/>
        <w:rPr>
          <w:rFonts w:hint="eastAsia" w:ascii="微软雅黑" w:hAnsi="微软雅黑" w:eastAsia="微软雅黑" w:cs="微软雅黑"/>
          <w:sz w:val="21"/>
          <w:szCs w:val="21"/>
        </w:rPr>
      </w:pP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                                                       湖南省科学技术厅</w:t>
      </w:r>
      <w:r>
        <w:rPr>
          <w:rFonts w:hint="eastAsia" w:ascii="宋体" w:hAnsi="宋体" w:eastAsia="宋体" w:cs="宋体"/>
          <w:b w:val="0"/>
          <w:i w:val="0"/>
          <w:caps w:val="0"/>
          <w:color w:val="000000"/>
          <w:spacing w:val="0"/>
          <w:kern w:val="0"/>
          <w:sz w:val="28"/>
          <w:szCs w:val="28"/>
          <w:bdr w:val="none" w:color="auto" w:sz="0" w:space="0"/>
          <w:lang w:val="en-US" w:eastAsia="zh-CN" w:bidi="ar"/>
        </w:rPr>
        <w:t>    </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湖南省财政厅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598" w:right="0" w:hanging="960"/>
        <w:jc w:val="right"/>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kern w:val="0"/>
          <w:sz w:val="28"/>
          <w:szCs w:val="28"/>
          <w:bdr w:val="none" w:color="auto" w:sz="0" w:space="0"/>
          <w:lang w:val="en-US" w:eastAsia="zh-CN" w:bidi="ar"/>
        </w:rPr>
        <w:t>                              2016</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年</w:t>
      </w:r>
      <w:r>
        <w:rPr>
          <w:rFonts w:hint="eastAsia" w:ascii="宋体" w:hAnsi="宋体" w:eastAsia="宋体" w:cs="宋体"/>
          <w:b w:val="0"/>
          <w:i w:val="0"/>
          <w:caps w:val="0"/>
          <w:color w:val="000000"/>
          <w:spacing w:val="0"/>
          <w:kern w:val="0"/>
          <w:sz w:val="28"/>
          <w:szCs w:val="28"/>
          <w:bdr w:val="none" w:color="auto" w:sz="0" w:space="0"/>
          <w:lang w:val="en-US" w:eastAsia="zh-CN" w:bidi="ar"/>
        </w:rPr>
        <w:t>6</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月</w:t>
      </w:r>
      <w:r>
        <w:rPr>
          <w:rFonts w:hint="eastAsia" w:ascii="宋体" w:hAnsi="宋体" w:eastAsia="宋体" w:cs="宋体"/>
          <w:b w:val="0"/>
          <w:i w:val="0"/>
          <w:caps w:val="0"/>
          <w:color w:val="000000"/>
          <w:spacing w:val="0"/>
          <w:kern w:val="0"/>
          <w:sz w:val="28"/>
          <w:szCs w:val="28"/>
          <w:bdr w:val="none" w:color="auto" w:sz="0" w:space="0"/>
          <w:lang w:val="en-US" w:eastAsia="zh-CN" w:bidi="ar"/>
        </w:rPr>
        <w:t>12</w:t>
      </w:r>
      <w:r>
        <w:rPr>
          <w:rFonts w:hint="default" w:ascii="仿宋_GB2312" w:hAnsi="宋体" w:eastAsia="仿宋_GB2312" w:cs="仿宋_GB2312"/>
          <w:b w:val="0"/>
          <w:i w:val="0"/>
          <w:caps w:val="0"/>
          <w:color w:val="000000"/>
          <w:spacing w:val="0"/>
          <w:kern w:val="0"/>
          <w:sz w:val="28"/>
          <w:szCs w:val="28"/>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313131"/>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b w:val="0"/>
          <w:i w:val="0"/>
          <w:caps w:val="0"/>
          <w:color w:val="313131"/>
          <w:spacing w:val="0"/>
          <w:kern w:val="0"/>
          <w:sz w:val="24"/>
          <w:szCs w:val="24"/>
          <w:u w:val="none"/>
          <w:bdr w:val="none" w:color="auto" w:sz="0" w:space="0"/>
          <w:lang w:val="en-US" w:eastAsia="zh-CN" w:bidi="ar"/>
        </w:rPr>
        <w:instrText xml:space="preserve"> HYPERLINK "http://www.hnst.gov.cn/xxgk/tzgg/tzgg/201606/P020160613417633471835.doc" </w:instrText>
      </w:r>
      <w:r>
        <w:rPr>
          <w:rFonts w:hint="eastAsia" w:ascii="微软雅黑" w:hAnsi="微软雅黑" w:eastAsia="微软雅黑" w:cs="微软雅黑"/>
          <w:b w:val="0"/>
          <w:i w:val="0"/>
          <w:caps w:val="0"/>
          <w:color w:val="313131"/>
          <w:spacing w:val="0"/>
          <w:kern w:val="0"/>
          <w:sz w:val="24"/>
          <w:szCs w:val="24"/>
          <w:u w:val="none"/>
          <w:bdr w:val="none" w:color="auto" w:sz="0" w:space="0"/>
          <w:lang w:val="en-US" w:eastAsia="zh-CN" w:bidi="ar"/>
        </w:rPr>
        <w:fldChar w:fldCharType="separate"/>
      </w:r>
      <w:r>
        <w:rPr>
          <w:rStyle w:val="4"/>
          <w:rFonts w:hint="eastAsia" w:ascii="微软雅黑" w:hAnsi="微软雅黑" w:eastAsia="微软雅黑" w:cs="微软雅黑"/>
          <w:b w:val="0"/>
          <w:i w:val="0"/>
          <w:caps w:val="0"/>
          <w:color w:val="313131"/>
          <w:spacing w:val="0"/>
          <w:sz w:val="24"/>
          <w:szCs w:val="24"/>
          <w:u w:val="none"/>
          <w:bdr w:val="none" w:color="auto" w:sz="0" w:space="0"/>
        </w:rPr>
        <w:t>附件：2016年度湖南省第二批科技计划（重点研发计划）项目申报指南.doc</w:t>
      </w:r>
      <w:r>
        <w:rPr>
          <w:rFonts w:hint="eastAsia" w:ascii="微软雅黑" w:hAnsi="微软雅黑" w:eastAsia="微软雅黑" w:cs="微软雅黑"/>
          <w:b w:val="0"/>
          <w:i w:val="0"/>
          <w:caps w:val="0"/>
          <w:color w:val="313131"/>
          <w:spacing w:val="0"/>
          <w:kern w:val="0"/>
          <w:sz w:val="24"/>
          <w:szCs w:val="24"/>
          <w:u w:val="none"/>
          <w:bdr w:val="none" w:color="auto" w:sz="0" w:space="0"/>
          <w:lang w:val="en-US" w:eastAsia="zh-CN" w:bidi="ar"/>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413AE"/>
    <w:rsid w:val="59A413A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2016-06-13T08:17:00Z</dcterms:created>
  <dc:creator>lenovo</dc:creator>
  <cp:lastModifiedBy>lenovo</cp:lastModifiedBy>
  <dcterms:modified xsi:type="dcterms:W3CDTF">2016-06-13T08:23:07Z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