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EF" w:rsidRPr="002A314D" w:rsidRDefault="004D17EF" w:rsidP="00C8107D">
      <w:pPr>
        <w:spacing w:line="540" w:lineRule="exact"/>
        <w:jc w:val="center"/>
        <w:rPr>
          <w:rFonts w:ascii="宋体" w:cs="宋体"/>
          <w:b/>
          <w:bCs/>
          <w:sz w:val="40"/>
          <w:szCs w:val="40"/>
        </w:rPr>
      </w:pPr>
      <w:r w:rsidRPr="002A314D">
        <w:rPr>
          <w:rFonts w:ascii="宋体" w:hAnsi="宋体" w:cs="宋体" w:hint="eastAsia"/>
          <w:b/>
          <w:bCs/>
          <w:sz w:val="40"/>
          <w:szCs w:val="40"/>
        </w:rPr>
        <w:t>关于召开</w:t>
      </w:r>
      <w:r>
        <w:rPr>
          <w:rFonts w:ascii="宋体" w:hAnsi="宋体" w:cs="宋体" w:hint="eastAsia"/>
          <w:b/>
          <w:bCs/>
          <w:sz w:val="40"/>
          <w:szCs w:val="40"/>
        </w:rPr>
        <w:t>湖南省“十三五”</w:t>
      </w:r>
      <w:r w:rsidRPr="002A314D">
        <w:rPr>
          <w:rFonts w:ascii="宋体" w:hAnsi="宋体" w:cs="宋体" w:hint="eastAsia"/>
          <w:b/>
          <w:bCs/>
          <w:sz w:val="40"/>
          <w:szCs w:val="40"/>
        </w:rPr>
        <w:t>县</w:t>
      </w:r>
      <w:r>
        <w:rPr>
          <w:rFonts w:ascii="宋体" w:hAnsi="宋体" w:cs="宋体" w:hint="eastAsia"/>
          <w:b/>
          <w:bCs/>
          <w:sz w:val="40"/>
          <w:szCs w:val="40"/>
        </w:rPr>
        <w:t>（</w:t>
      </w:r>
      <w:r w:rsidRPr="002A314D">
        <w:rPr>
          <w:rFonts w:ascii="宋体" w:hAnsi="宋体" w:cs="宋体" w:hint="eastAsia"/>
          <w:b/>
          <w:bCs/>
          <w:sz w:val="40"/>
          <w:szCs w:val="40"/>
        </w:rPr>
        <w:t>市</w:t>
      </w:r>
      <w:r>
        <w:rPr>
          <w:rFonts w:ascii="宋体" w:hAnsi="宋体" w:cs="宋体" w:hint="eastAsia"/>
          <w:b/>
          <w:bCs/>
          <w:sz w:val="40"/>
          <w:szCs w:val="40"/>
        </w:rPr>
        <w:t>、</w:t>
      </w:r>
      <w:r w:rsidRPr="002A314D">
        <w:rPr>
          <w:rFonts w:ascii="宋体" w:hAnsi="宋体" w:cs="宋体" w:hint="eastAsia"/>
          <w:b/>
          <w:bCs/>
          <w:sz w:val="40"/>
          <w:szCs w:val="40"/>
        </w:rPr>
        <w:t>区</w:t>
      </w:r>
      <w:r>
        <w:rPr>
          <w:rFonts w:ascii="宋体" w:hAnsi="宋体" w:cs="宋体" w:hint="eastAsia"/>
          <w:b/>
          <w:bCs/>
          <w:sz w:val="40"/>
          <w:szCs w:val="40"/>
        </w:rPr>
        <w:t>）</w:t>
      </w:r>
      <w:r w:rsidRPr="002A314D">
        <w:rPr>
          <w:rFonts w:ascii="宋体" w:hAnsi="宋体" w:cs="宋体" w:hint="eastAsia"/>
          <w:b/>
          <w:bCs/>
          <w:sz w:val="40"/>
          <w:szCs w:val="40"/>
        </w:rPr>
        <w:t>科技</w:t>
      </w:r>
      <w:r>
        <w:rPr>
          <w:rFonts w:ascii="宋体" w:hAnsi="宋体" w:cs="宋体" w:hint="eastAsia"/>
          <w:b/>
          <w:bCs/>
          <w:sz w:val="40"/>
          <w:szCs w:val="40"/>
        </w:rPr>
        <w:t>发展规划编制专题</w:t>
      </w:r>
      <w:r w:rsidRPr="002A314D">
        <w:rPr>
          <w:rFonts w:ascii="宋体" w:hAnsi="宋体" w:cs="宋体" w:hint="eastAsia"/>
          <w:b/>
          <w:bCs/>
          <w:sz w:val="40"/>
          <w:szCs w:val="40"/>
        </w:rPr>
        <w:t>座谈会的通知</w:t>
      </w:r>
    </w:p>
    <w:p w:rsidR="004D17EF" w:rsidRPr="006822B2" w:rsidRDefault="004D17EF" w:rsidP="00C8107D">
      <w:pPr>
        <w:spacing w:line="54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4D17EF" w:rsidRPr="002A314D" w:rsidRDefault="004D17EF" w:rsidP="00C8107D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各相关</w:t>
      </w:r>
      <w:r w:rsidRPr="002A314D">
        <w:rPr>
          <w:rFonts w:ascii="仿宋" w:eastAsia="仿宋" w:hAnsi="仿宋" w:cs="仿宋" w:hint="eastAsia"/>
          <w:sz w:val="32"/>
          <w:szCs w:val="32"/>
        </w:rPr>
        <w:t>市（州）、县</w:t>
      </w:r>
      <w:r>
        <w:rPr>
          <w:rFonts w:ascii="仿宋" w:eastAsia="仿宋" w:hAnsi="仿宋" w:cs="仿宋" w:hint="eastAsia"/>
          <w:sz w:val="32"/>
          <w:szCs w:val="32"/>
        </w:rPr>
        <w:t>（市、</w:t>
      </w:r>
      <w:r w:rsidRPr="002A314D"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Pr="002A314D">
        <w:rPr>
          <w:rFonts w:ascii="仿宋" w:eastAsia="仿宋" w:hAnsi="仿宋" w:cs="仿宋" w:hint="eastAsia"/>
          <w:sz w:val="32"/>
          <w:szCs w:val="32"/>
        </w:rPr>
        <w:t>科技局：</w:t>
      </w:r>
    </w:p>
    <w:p w:rsidR="004D17EF" w:rsidRDefault="004D17EF" w:rsidP="00C8107D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根据我厅“十三五”科技发展规划编制领导小组的统一部署，定于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月上旬召开</w:t>
      </w:r>
      <w:r w:rsidRPr="00925FE0">
        <w:rPr>
          <w:rFonts w:ascii="仿宋" w:eastAsia="仿宋" w:hAnsi="仿宋" w:cs="仿宋" w:hint="eastAsia"/>
          <w:sz w:val="32"/>
          <w:szCs w:val="32"/>
        </w:rPr>
        <w:t>湖南省“十三五”县（市、区）科技发展规划编制专题座谈会</w:t>
      </w:r>
      <w:r>
        <w:rPr>
          <w:rFonts w:ascii="仿宋" w:eastAsia="仿宋" w:hAnsi="仿宋" w:cs="仿宋" w:hint="eastAsia"/>
          <w:sz w:val="32"/>
          <w:szCs w:val="32"/>
        </w:rPr>
        <w:t>，现将有关事项通知如下：</w:t>
      </w:r>
    </w:p>
    <w:p w:rsidR="004D17EF" w:rsidRPr="00086349" w:rsidRDefault="004D17EF" w:rsidP="00231D4C">
      <w:pPr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Pr="00086349">
        <w:rPr>
          <w:rFonts w:ascii="黑体" w:eastAsia="黑体" w:hAnsi="黑体" w:cs="黑体" w:hint="eastAsia"/>
          <w:sz w:val="32"/>
          <w:szCs w:val="32"/>
        </w:rPr>
        <w:t>、会议时间</w:t>
      </w:r>
    </w:p>
    <w:p w:rsidR="004D17EF" w:rsidRDefault="004D17EF" w:rsidP="00231D4C">
      <w:pPr>
        <w:spacing w:line="5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日报到，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30—12:00</w:t>
      </w:r>
      <w:r>
        <w:rPr>
          <w:rFonts w:ascii="仿宋" w:eastAsia="仿宋" w:hAnsi="仿宋" w:cs="仿宋" w:hint="eastAsia"/>
          <w:sz w:val="32"/>
          <w:szCs w:val="32"/>
        </w:rPr>
        <w:t>开会</w:t>
      </w:r>
    </w:p>
    <w:p w:rsidR="004D17EF" w:rsidRPr="006322E8" w:rsidRDefault="004D17EF" w:rsidP="00231D4C">
      <w:pPr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6322E8">
        <w:rPr>
          <w:rFonts w:ascii="黑体" w:eastAsia="黑体" w:hAnsi="黑体" w:cs="黑体" w:hint="eastAsia"/>
          <w:sz w:val="32"/>
          <w:szCs w:val="32"/>
        </w:rPr>
        <w:t>、会议地点</w:t>
      </w:r>
    </w:p>
    <w:p w:rsidR="004D17EF" w:rsidRDefault="004D17EF" w:rsidP="00231D4C">
      <w:pPr>
        <w:spacing w:line="5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湖南省科技厅四楼会议室</w:t>
      </w:r>
    </w:p>
    <w:p w:rsidR="004D17EF" w:rsidRPr="006322E8" w:rsidRDefault="004D17EF" w:rsidP="00231D4C">
      <w:pPr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6322E8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会议座谈内容</w:t>
      </w:r>
    </w:p>
    <w:p w:rsidR="004D17EF" w:rsidRPr="0098142E" w:rsidRDefault="004D17EF" w:rsidP="00231D4C">
      <w:pPr>
        <w:spacing w:line="5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98142E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8142E">
        <w:rPr>
          <w:rFonts w:ascii="仿宋" w:eastAsia="仿宋" w:hAnsi="仿宋" w:cs="仿宋" w:hint="eastAsia"/>
          <w:sz w:val="32"/>
          <w:szCs w:val="32"/>
        </w:rPr>
        <w:t>“十二五”</w:t>
      </w:r>
      <w:r>
        <w:rPr>
          <w:rFonts w:ascii="仿宋" w:eastAsia="仿宋" w:hAnsi="仿宋" w:cs="仿宋" w:hint="eastAsia"/>
          <w:sz w:val="32"/>
          <w:szCs w:val="32"/>
        </w:rPr>
        <w:t>期间所辖或所在县（市、区）</w:t>
      </w:r>
      <w:r w:rsidRPr="0098142E">
        <w:rPr>
          <w:rFonts w:ascii="仿宋" w:eastAsia="仿宋" w:hAnsi="仿宋" w:cs="仿宋" w:hint="eastAsia"/>
          <w:sz w:val="32"/>
          <w:szCs w:val="32"/>
        </w:rPr>
        <w:t>科技发展</w:t>
      </w:r>
      <w:r>
        <w:rPr>
          <w:rFonts w:ascii="仿宋" w:eastAsia="仿宋" w:hAnsi="仿宋" w:cs="仿宋" w:hint="eastAsia"/>
          <w:sz w:val="32"/>
          <w:szCs w:val="32"/>
        </w:rPr>
        <w:t>取得的成就与形成的优势、存在的问题与面临的挑战。</w:t>
      </w:r>
    </w:p>
    <w:p w:rsidR="004D17EF" w:rsidRPr="0098142E" w:rsidRDefault="004D17EF" w:rsidP="00231D4C">
      <w:pPr>
        <w:spacing w:line="54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8142E">
        <w:rPr>
          <w:rFonts w:ascii="仿宋" w:eastAsia="仿宋" w:hAnsi="仿宋" w:cs="仿宋" w:hint="eastAsia"/>
          <w:sz w:val="32"/>
          <w:szCs w:val="32"/>
        </w:rPr>
        <w:t>“十三五”期间，</w:t>
      </w:r>
      <w:r>
        <w:rPr>
          <w:rFonts w:ascii="仿宋" w:eastAsia="仿宋" w:hAnsi="仿宋" w:cs="仿宋" w:hint="eastAsia"/>
          <w:sz w:val="32"/>
          <w:szCs w:val="32"/>
        </w:rPr>
        <w:t>所辖或所在县（市、区）实现全面小康社会建设的科技战略需求与科技发展目标。</w:t>
      </w:r>
      <w:r w:rsidRPr="0098142E">
        <w:rPr>
          <w:rFonts w:ascii="仿宋" w:eastAsia="仿宋" w:hAnsi="仿宋" w:cs="仿宋"/>
          <w:sz w:val="32"/>
          <w:szCs w:val="32"/>
        </w:rPr>
        <w:t xml:space="preserve"> </w:t>
      </w:r>
    </w:p>
    <w:p w:rsidR="004D17EF" w:rsidRPr="0098142E" w:rsidRDefault="004D17EF" w:rsidP="00231D4C">
      <w:pPr>
        <w:spacing w:line="5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8142E">
        <w:rPr>
          <w:rFonts w:ascii="仿宋" w:eastAsia="仿宋" w:hAnsi="仿宋" w:cs="仿宋" w:hint="eastAsia"/>
          <w:sz w:val="32"/>
          <w:szCs w:val="32"/>
        </w:rPr>
        <w:t>“十三五”期间，</w:t>
      </w:r>
      <w:r>
        <w:rPr>
          <w:rFonts w:ascii="仿宋" w:eastAsia="仿宋" w:hAnsi="仿宋" w:cs="仿宋" w:hint="eastAsia"/>
          <w:sz w:val="32"/>
          <w:szCs w:val="32"/>
        </w:rPr>
        <w:t>紧紧围绕所辖或所在县（市、区）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“四化”、“两型”建设，提出科技发展的主攻方向、</w:t>
      </w:r>
      <w:r w:rsidRPr="0098142E">
        <w:rPr>
          <w:rFonts w:ascii="仿宋" w:eastAsia="仿宋" w:hAnsi="仿宋" w:cs="仿宋" w:hint="eastAsia"/>
          <w:sz w:val="32"/>
          <w:szCs w:val="32"/>
        </w:rPr>
        <w:t>重点任务（包括技术</w:t>
      </w:r>
      <w:r>
        <w:rPr>
          <w:rFonts w:ascii="仿宋" w:eastAsia="仿宋" w:hAnsi="仿宋" w:cs="仿宋" w:hint="eastAsia"/>
          <w:sz w:val="32"/>
          <w:szCs w:val="32"/>
        </w:rPr>
        <w:t>孵化创业、</w:t>
      </w:r>
      <w:r w:rsidRPr="0098142E">
        <w:rPr>
          <w:rFonts w:ascii="仿宋" w:eastAsia="仿宋" w:hAnsi="仿宋" w:cs="仿宋" w:hint="eastAsia"/>
          <w:sz w:val="32"/>
          <w:szCs w:val="32"/>
        </w:rPr>
        <w:t>成果转化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8142E">
        <w:rPr>
          <w:rFonts w:ascii="仿宋" w:eastAsia="仿宋" w:hAnsi="仿宋" w:cs="仿宋" w:hint="eastAsia"/>
          <w:sz w:val="32"/>
          <w:szCs w:val="32"/>
        </w:rPr>
        <w:t>技术</w:t>
      </w:r>
      <w:r>
        <w:rPr>
          <w:rFonts w:ascii="仿宋" w:eastAsia="仿宋" w:hAnsi="仿宋" w:cs="仿宋" w:hint="eastAsia"/>
          <w:sz w:val="32"/>
          <w:szCs w:val="32"/>
        </w:rPr>
        <w:t>引进、技术集成创新、</w:t>
      </w:r>
      <w:r w:rsidRPr="0098142E">
        <w:rPr>
          <w:rFonts w:ascii="仿宋" w:eastAsia="仿宋" w:hAnsi="仿宋" w:cs="仿宋" w:hint="eastAsia"/>
          <w:sz w:val="32"/>
          <w:szCs w:val="32"/>
        </w:rPr>
        <w:t>技术示范、</w:t>
      </w:r>
      <w:r>
        <w:rPr>
          <w:rFonts w:ascii="仿宋" w:eastAsia="仿宋" w:hAnsi="仿宋" w:cs="仿宋" w:hint="eastAsia"/>
          <w:sz w:val="32"/>
          <w:szCs w:val="32"/>
        </w:rPr>
        <w:t>技术推广、</w:t>
      </w:r>
      <w:r w:rsidRPr="0098142E">
        <w:rPr>
          <w:rFonts w:ascii="仿宋" w:eastAsia="仿宋" w:hAnsi="仿宋" w:cs="仿宋" w:hint="eastAsia"/>
          <w:sz w:val="32"/>
          <w:szCs w:val="32"/>
        </w:rPr>
        <w:t>技术</w:t>
      </w:r>
      <w:r>
        <w:rPr>
          <w:rFonts w:ascii="仿宋" w:eastAsia="仿宋" w:hAnsi="仿宋" w:cs="仿宋" w:hint="eastAsia"/>
          <w:sz w:val="32"/>
          <w:szCs w:val="32"/>
        </w:rPr>
        <w:t>培训</w:t>
      </w:r>
      <w:r w:rsidRPr="0098142E">
        <w:rPr>
          <w:rFonts w:ascii="仿宋" w:eastAsia="仿宋" w:hAnsi="仿宋" w:cs="仿宋" w:hint="eastAsia"/>
          <w:sz w:val="32"/>
          <w:szCs w:val="32"/>
        </w:rPr>
        <w:t>等）</w:t>
      </w:r>
      <w:r>
        <w:rPr>
          <w:rFonts w:ascii="仿宋" w:eastAsia="仿宋" w:hAnsi="仿宋" w:cs="仿宋" w:hint="eastAsia"/>
          <w:sz w:val="32"/>
          <w:szCs w:val="32"/>
        </w:rPr>
        <w:t>和重大专项（</w:t>
      </w:r>
      <w:r w:rsidRPr="0098142E">
        <w:rPr>
          <w:rFonts w:ascii="仿宋" w:eastAsia="仿宋" w:hAnsi="仿宋" w:cs="仿宋" w:hint="eastAsia"/>
          <w:sz w:val="32"/>
          <w:szCs w:val="32"/>
        </w:rPr>
        <w:t>科技项目、</w:t>
      </w:r>
      <w:r>
        <w:rPr>
          <w:rFonts w:ascii="仿宋" w:eastAsia="仿宋" w:hAnsi="仿宋" w:cs="仿宋" w:hint="eastAsia"/>
          <w:sz w:val="32"/>
          <w:szCs w:val="32"/>
        </w:rPr>
        <w:t>科技</w:t>
      </w:r>
      <w:r w:rsidRPr="0098142E">
        <w:rPr>
          <w:rFonts w:ascii="仿宋" w:eastAsia="仿宋" w:hAnsi="仿宋" w:cs="仿宋" w:hint="eastAsia"/>
          <w:sz w:val="32"/>
          <w:szCs w:val="32"/>
        </w:rPr>
        <w:t>平台</w:t>
      </w:r>
      <w:r>
        <w:rPr>
          <w:rFonts w:ascii="仿宋" w:eastAsia="仿宋" w:hAnsi="仿宋" w:cs="仿宋" w:hint="eastAsia"/>
          <w:sz w:val="32"/>
          <w:szCs w:val="32"/>
        </w:rPr>
        <w:t>、科技园区、示范基地、人才团队建设等）。</w:t>
      </w:r>
    </w:p>
    <w:p w:rsidR="004D17EF" w:rsidRPr="0098142E" w:rsidRDefault="004D17EF" w:rsidP="00231D4C">
      <w:pPr>
        <w:spacing w:line="5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8142E">
        <w:rPr>
          <w:rFonts w:ascii="仿宋" w:eastAsia="仿宋" w:hAnsi="仿宋" w:cs="仿宋" w:hint="eastAsia"/>
          <w:sz w:val="32"/>
          <w:szCs w:val="32"/>
        </w:rPr>
        <w:t>结合</w:t>
      </w:r>
      <w:r>
        <w:rPr>
          <w:rFonts w:ascii="仿宋" w:eastAsia="仿宋" w:hAnsi="仿宋" w:cs="仿宋" w:hint="eastAsia"/>
          <w:sz w:val="32"/>
          <w:szCs w:val="32"/>
        </w:rPr>
        <w:t>所辖或所在县（市、区）科技发展的实际</w:t>
      </w:r>
      <w:r w:rsidRPr="0098142E">
        <w:rPr>
          <w:rFonts w:ascii="仿宋" w:eastAsia="仿宋" w:hAnsi="仿宋" w:cs="仿宋" w:hint="eastAsia"/>
          <w:sz w:val="32"/>
          <w:szCs w:val="32"/>
        </w:rPr>
        <w:t>情况</w:t>
      </w:r>
      <w:r>
        <w:rPr>
          <w:rFonts w:ascii="仿宋" w:eastAsia="仿宋" w:hAnsi="仿宋" w:cs="仿宋" w:hint="eastAsia"/>
          <w:sz w:val="32"/>
          <w:szCs w:val="32"/>
        </w:rPr>
        <w:t>，提出科技管理体制机制创新、科技人才团队建设、万众创新与大众创业政策、科技投融资等方面的重大举措。</w:t>
      </w:r>
    </w:p>
    <w:p w:rsidR="004D17EF" w:rsidRDefault="004D17EF" w:rsidP="00231D4C">
      <w:pPr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</w:p>
    <w:p w:rsidR="004D17EF" w:rsidRPr="006322E8" w:rsidRDefault="004D17EF" w:rsidP="00231D4C">
      <w:pPr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6322E8">
        <w:rPr>
          <w:rFonts w:ascii="黑体" w:eastAsia="黑体" w:hAnsi="黑体" w:cs="黑体" w:hint="eastAsia"/>
          <w:sz w:val="32"/>
          <w:szCs w:val="32"/>
        </w:rPr>
        <w:t>、参会人员</w:t>
      </w:r>
    </w:p>
    <w:p w:rsidR="004D17EF" w:rsidRDefault="004D17EF" w:rsidP="00231D4C">
      <w:pPr>
        <w:spacing w:line="5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常德市、株洲市、郴州市、湘西州分管农村科技副局长各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名；宁乡、醴陵、湘乡、汉寿、沅江、汨罗、耒阳、冷水滩、桂阳、花垣、中方、永定、邵阳、涟源县（市、区）科技局长各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4D17EF" w:rsidRPr="002C5D4F" w:rsidRDefault="004D17EF" w:rsidP="00231D4C">
      <w:pPr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2C5D4F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有关事项</w:t>
      </w:r>
    </w:p>
    <w:p w:rsidR="004D17EF" w:rsidRDefault="004D17EF" w:rsidP="00231D4C">
      <w:pPr>
        <w:spacing w:line="5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、食宿安排：由我处统一安排，请需要住宿的参会人员与我处联系。</w:t>
      </w:r>
    </w:p>
    <w:p w:rsidR="004D17EF" w:rsidRPr="00E16FC4" w:rsidRDefault="004D17EF" w:rsidP="00231D4C">
      <w:pPr>
        <w:spacing w:line="5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、请相关市（州）、县（市、区）科技局根据会议内容先各自召开座谈会并形成书面材料，于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日前将电子版发送至我处联系邮箱</w:t>
      </w:r>
      <w:hyperlink r:id="rId7" w:history="1">
        <w:r w:rsidRPr="00A12EB4">
          <w:rPr>
            <w:rStyle w:val="Hyperlink"/>
            <w:rFonts w:ascii="仿宋" w:eastAsia="仿宋" w:hAnsi="仿宋" w:cs="仿宋"/>
            <w:sz w:val="32"/>
            <w:szCs w:val="32"/>
          </w:rPr>
          <w:t>hnnckj@163.com</w:t>
        </w:r>
      </w:hyperlink>
      <w:r>
        <w:rPr>
          <w:rFonts w:ascii="仿宋" w:eastAsia="仿宋" w:hAnsi="仿宋" w:cs="仿宋" w:hint="eastAsia"/>
          <w:sz w:val="32"/>
          <w:szCs w:val="32"/>
        </w:rPr>
        <w:t>（主题为单位名称）。</w:t>
      </w:r>
    </w:p>
    <w:p w:rsidR="004D17EF" w:rsidRPr="00AF290C" w:rsidRDefault="004D17EF" w:rsidP="00231D4C">
      <w:pPr>
        <w:snapToGrid w:val="0"/>
        <w:spacing w:line="560" w:lineRule="exact"/>
        <w:ind w:firstLineChars="200" w:firstLine="31680"/>
        <w:outlineLvl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、请各市（州）科技局农村科明确专人负责，尽快将《</w:t>
      </w:r>
      <w:r w:rsidRPr="00AF290C">
        <w:rPr>
          <w:rFonts w:ascii="仿宋" w:eastAsia="仿宋" w:hAnsi="仿宋" w:cs="仿宋" w:hint="eastAsia"/>
          <w:sz w:val="32"/>
          <w:szCs w:val="32"/>
        </w:rPr>
        <w:t>湖南“十二五”县（市、区）科技发展情况统计表</w:t>
      </w:r>
      <w:r>
        <w:rPr>
          <w:rFonts w:ascii="仿宋" w:eastAsia="仿宋" w:hAnsi="仿宋" w:cs="仿宋" w:hint="eastAsia"/>
          <w:sz w:val="32"/>
          <w:szCs w:val="32"/>
        </w:rPr>
        <w:t>》转发至所辖县（市、区）科技局填写，于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日前汇总发送至我处邮箱</w:t>
      </w:r>
      <w:hyperlink r:id="rId8" w:history="1">
        <w:r w:rsidRPr="00A12EB4">
          <w:rPr>
            <w:rStyle w:val="Hyperlink"/>
            <w:rFonts w:ascii="仿宋" w:eastAsia="仿宋" w:hAnsi="仿宋" w:cs="仿宋"/>
            <w:sz w:val="32"/>
            <w:szCs w:val="32"/>
          </w:rPr>
          <w:t>hnnckj@163.com</w:t>
        </w:r>
      </w:hyperlink>
      <w:r>
        <w:rPr>
          <w:rFonts w:ascii="仿宋" w:eastAsia="仿宋" w:hAnsi="仿宋" w:cs="仿宋" w:hint="eastAsia"/>
          <w:sz w:val="32"/>
          <w:szCs w:val="32"/>
        </w:rPr>
        <w:t>（主题为单位名称）。</w:t>
      </w:r>
    </w:p>
    <w:p w:rsidR="004D17EF" w:rsidRPr="00C83501" w:rsidRDefault="004D17EF" w:rsidP="00C8107D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4D17EF" w:rsidRDefault="004D17EF" w:rsidP="00C8107D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联系人：梁章兴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可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</w:rPr>
        <w:t xml:space="preserve">0731-88988837         </w:t>
      </w:r>
    </w:p>
    <w:p w:rsidR="004D17EF" w:rsidRPr="00532DE1" w:rsidRDefault="004D17EF" w:rsidP="00C8107D">
      <w:pPr>
        <w:spacing w:line="540" w:lineRule="exact"/>
        <w:rPr>
          <w:rFonts w:cs="Times New Roman"/>
        </w:rPr>
      </w:pPr>
    </w:p>
    <w:p w:rsidR="004D17EF" w:rsidRPr="002C5D4F" w:rsidRDefault="004D17EF" w:rsidP="00C8107D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4D17EF" w:rsidRDefault="004D17EF" w:rsidP="00C8107D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</w:t>
      </w:r>
      <w:r>
        <w:rPr>
          <w:rFonts w:ascii="仿宋" w:eastAsia="仿宋" w:hAnsi="仿宋" w:cs="仿宋" w:hint="eastAsia"/>
          <w:sz w:val="32"/>
          <w:szCs w:val="32"/>
        </w:rPr>
        <w:t>省科技厅农村科技处</w:t>
      </w:r>
    </w:p>
    <w:p w:rsidR="004D17EF" w:rsidRDefault="004D17EF" w:rsidP="00C8107D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D17EF" w:rsidRDefault="004D17EF" w:rsidP="000A76DD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4D17EF" w:rsidRDefault="004D17EF" w:rsidP="000A76DD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4D17EF" w:rsidRDefault="004D17EF" w:rsidP="005F330D">
      <w:pPr>
        <w:snapToGrid w:val="0"/>
        <w:spacing w:line="380" w:lineRule="exact"/>
        <w:outlineLvl w:val="0"/>
        <w:rPr>
          <w:rFonts w:ascii="仿宋_GB2312" w:eastAsia="仿宋_GB2312" w:hAnsi="仿宋_GB2312" w:cs="Times New Roman"/>
          <w:sz w:val="30"/>
          <w:szCs w:val="30"/>
        </w:rPr>
      </w:pPr>
    </w:p>
    <w:p w:rsidR="004D17EF" w:rsidRDefault="004D17EF" w:rsidP="005F330D">
      <w:pPr>
        <w:snapToGrid w:val="0"/>
        <w:spacing w:line="380" w:lineRule="exact"/>
        <w:outlineLvl w:val="0"/>
        <w:rPr>
          <w:rFonts w:ascii="仿宋_GB2312" w:eastAsia="仿宋_GB2312" w:hAnsi="仿宋_GB2312" w:cs="Times New Roman"/>
          <w:sz w:val="30"/>
          <w:szCs w:val="30"/>
        </w:rPr>
      </w:pPr>
    </w:p>
    <w:p w:rsidR="004D17EF" w:rsidRPr="005F330D" w:rsidRDefault="004D17EF" w:rsidP="005F330D">
      <w:pPr>
        <w:snapToGrid w:val="0"/>
        <w:spacing w:line="380" w:lineRule="exact"/>
        <w:outlineLvl w:val="0"/>
        <w:rPr>
          <w:rFonts w:ascii="仿宋_GB2312" w:eastAsia="仿宋_GB2312" w:hAnsi="仿宋_GB2312" w:cs="Times New Roman"/>
          <w:sz w:val="30"/>
          <w:szCs w:val="30"/>
        </w:rPr>
      </w:pPr>
      <w:r w:rsidRPr="005F330D">
        <w:rPr>
          <w:rFonts w:ascii="仿宋_GB2312" w:eastAsia="仿宋_GB2312" w:hAnsi="仿宋_GB2312" w:cs="仿宋_GB2312" w:hint="eastAsia"/>
          <w:sz w:val="30"/>
          <w:szCs w:val="30"/>
        </w:rPr>
        <w:t>附件：湖南“十二五”县（市、区）科技发展情况统计表</w:t>
      </w:r>
    </w:p>
    <w:p w:rsidR="004D17EF" w:rsidRDefault="004D17EF" w:rsidP="00827C73">
      <w:pPr>
        <w:snapToGrid w:val="0"/>
        <w:spacing w:line="380" w:lineRule="exact"/>
        <w:outlineLvl w:val="0"/>
        <w:rPr>
          <w:rFonts w:ascii="仿宋_GB2312" w:eastAsia="仿宋_GB2312" w:hAnsi="仿宋_GB2312" w:cs="Times New Roman"/>
          <w:sz w:val="30"/>
          <w:szCs w:val="30"/>
        </w:rPr>
      </w:pPr>
    </w:p>
    <w:p w:rsidR="004D17EF" w:rsidRPr="004B444D" w:rsidRDefault="004D17EF" w:rsidP="00827C73">
      <w:pPr>
        <w:snapToGrid w:val="0"/>
        <w:spacing w:line="380" w:lineRule="exact"/>
        <w:outlineLvl w:val="0"/>
        <w:rPr>
          <w:rFonts w:ascii="仿宋_GB2312" w:eastAsia="仿宋_GB2312" w:hAnsi="仿宋_GB2312" w:cs="Times New Roman"/>
          <w:sz w:val="30"/>
          <w:szCs w:val="30"/>
        </w:rPr>
      </w:pPr>
      <w:r w:rsidRPr="004B444D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4D17EF" w:rsidRPr="00984E0C" w:rsidRDefault="004D17EF" w:rsidP="00827C73">
      <w:pPr>
        <w:snapToGrid w:val="0"/>
        <w:spacing w:line="380" w:lineRule="exact"/>
        <w:outlineLvl w:val="0"/>
        <w:rPr>
          <w:rFonts w:ascii="仿宋_GB2312" w:eastAsia="仿宋_GB2312" w:hAnsi="仿宋_GB2312" w:cs="Times New Roman"/>
          <w:b/>
          <w:bCs/>
          <w:sz w:val="48"/>
          <w:szCs w:val="48"/>
        </w:rPr>
      </w:pPr>
    </w:p>
    <w:p w:rsidR="004D17EF" w:rsidRPr="00984E0C" w:rsidRDefault="004D17EF" w:rsidP="00827C73">
      <w:pPr>
        <w:snapToGrid w:val="0"/>
        <w:spacing w:line="380" w:lineRule="exact"/>
        <w:jc w:val="center"/>
        <w:outlineLvl w:val="0"/>
        <w:rPr>
          <w:rFonts w:ascii="宋体" w:cs="Times New Roman"/>
          <w:b/>
          <w:bCs/>
          <w:sz w:val="36"/>
          <w:szCs w:val="36"/>
        </w:rPr>
      </w:pPr>
      <w:r w:rsidRPr="00984E0C">
        <w:rPr>
          <w:rFonts w:ascii="宋体" w:hAnsi="宋体" w:cs="宋体" w:hint="eastAsia"/>
          <w:b/>
          <w:bCs/>
          <w:sz w:val="36"/>
          <w:szCs w:val="36"/>
        </w:rPr>
        <w:t>湖南“十二五”县（市、区）科技发展情况统计表</w:t>
      </w:r>
    </w:p>
    <w:p w:rsidR="004D17EF" w:rsidRDefault="004D17EF" w:rsidP="00827C73">
      <w:pPr>
        <w:snapToGrid w:val="0"/>
        <w:spacing w:line="380" w:lineRule="exact"/>
        <w:rPr>
          <w:rFonts w:ascii="仿宋_GB2312" w:eastAsia="仿宋_GB2312" w:hAnsi="仿宋_GB2312" w:cs="Times New Roman"/>
        </w:rPr>
      </w:pPr>
    </w:p>
    <w:p w:rsidR="004D17EF" w:rsidRDefault="004D17EF" w:rsidP="00827C73">
      <w:pPr>
        <w:snapToGrid w:val="0"/>
        <w:spacing w:line="380" w:lineRule="exac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县（市、区）科技局：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</w:t>
      </w:r>
    </w:p>
    <w:p w:rsidR="004D17EF" w:rsidRDefault="004D17EF" w:rsidP="00827C73">
      <w:pPr>
        <w:snapToGrid w:val="0"/>
        <w:spacing w:line="380" w:lineRule="exact"/>
        <w:outlineLvl w:val="0"/>
        <w:rPr>
          <w:rFonts w:ascii="仿宋_GB2312" w:eastAsia="仿宋_GB2312" w:hAnsi="仿宋_GB2312" w:cs="Times New Roman"/>
          <w:sz w:val="30"/>
          <w:szCs w:val="30"/>
        </w:rPr>
      </w:pPr>
      <w:r w:rsidRPr="00154C8C">
        <w:rPr>
          <w:rFonts w:ascii="仿宋_GB2312" w:eastAsia="仿宋_GB2312" w:hAnsi="仿宋_GB2312" w:cs="仿宋_GB2312" w:hint="eastAsia"/>
          <w:sz w:val="30"/>
          <w:szCs w:val="30"/>
        </w:rPr>
        <w:t>联系人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联系电话：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电子邮箱：</w:t>
      </w:r>
    </w:p>
    <w:p w:rsidR="004D17EF" w:rsidRPr="008C680E" w:rsidRDefault="004D17EF" w:rsidP="00231D4C">
      <w:pPr>
        <w:snapToGrid w:val="0"/>
        <w:spacing w:line="380" w:lineRule="exact"/>
        <w:ind w:firstLineChars="99" w:firstLine="31680"/>
        <w:outlineLvl w:val="0"/>
        <w:rPr>
          <w:rFonts w:ascii="仿宋_GB2312" w:eastAsia="仿宋_GB2312" w:hAnsi="仿宋_GB2312" w:cs="Times New Roman"/>
          <w:sz w:val="30"/>
          <w:szCs w:val="30"/>
        </w:rPr>
      </w:pPr>
    </w:p>
    <w:p w:rsidR="004D17EF" w:rsidRDefault="004D17EF" w:rsidP="00827C73">
      <w:pPr>
        <w:snapToGrid w:val="0"/>
        <w:spacing w:line="380" w:lineRule="exact"/>
        <w:outlineLvl w:val="0"/>
        <w:rPr>
          <w:rFonts w:ascii="仿宋_GB2312" w:eastAsia="仿宋_GB2312" w:hAnsi="仿宋_GB2312" w:cs="Times New Roman"/>
          <w:sz w:val="11"/>
          <w:szCs w:val="11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统计数据起止年限：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2010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 xml:space="preserve"> 1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 xml:space="preserve"> 1</w:t>
      </w:r>
      <w:r>
        <w:rPr>
          <w:rFonts w:ascii="仿宋_GB2312" w:eastAsia="仿宋_GB2312" w:hAnsi="仿宋_GB2312" w:cs="仿宋_GB2312" w:hint="eastAsia"/>
          <w:sz w:val="30"/>
          <w:szCs w:val="30"/>
        </w:rPr>
        <w:t>日至</w:t>
      </w:r>
      <w:r>
        <w:rPr>
          <w:rFonts w:ascii="仿宋_GB2312" w:eastAsia="仿宋_GB2312" w:hAnsi="仿宋_GB2312" w:cs="仿宋_GB2312"/>
          <w:sz w:val="30"/>
          <w:szCs w:val="30"/>
        </w:rPr>
        <w:t xml:space="preserve">2014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 xml:space="preserve"> 12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 xml:space="preserve"> 31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9"/>
        <w:gridCol w:w="373"/>
        <w:gridCol w:w="227"/>
        <w:gridCol w:w="12"/>
        <w:gridCol w:w="133"/>
        <w:gridCol w:w="425"/>
        <w:gridCol w:w="1559"/>
        <w:gridCol w:w="709"/>
        <w:gridCol w:w="991"/>
        <w:gridCol w:w="12"/>
        <w:gridCol w:w="1019"/>
        <w:gridCol w:w="16"/>
        <w:gridCol w:w="1015"/>
        <w:gridCol w:w="17"/>
        <w:gridCol w:w="1014"/>
        <w:gridCol w:w="19"/>
        <w:gridCol w:w="1017"/>
        <w:gridCol w:w="25"/>
      </w:tblGrid>
      <w:tr w:rsidR="004D17EF" w:rsidRPr="004723FA">
        <w:trPr>
          <w:trHeight w:val="491"/>
          <w:jc w:val="center"/>
        </w:trPr>
        <w:tc>
          <w:tcPr>
            <w:tcW w:w="489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kern w:val="32"/>
              </w:rPr>
              <w:t>基本情况</w:t>
            </w:r>
          </w:p>
        </w:tc>
        <w:tc>
          <w:tcPr>
            <w:tcW w:w="2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指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单位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2010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年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2011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年</w:t>
            </w: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2012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年</w:t>
            </w: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2013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年</w:t>
            </w: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2014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年</w:t>
            </w: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GDP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亿元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其中</w:t>
            </w:r>
          </w:p>
        </w:tc>
        <w:tc>
          <w:tcPr>
            <w:tcW w:w="2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第一产业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亿元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第二产业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亿元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1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第三产业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亿元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本级财政收入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本级科技支出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本级科技支出占当年本级财政一般预算支出比例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%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本级科技支出增长比例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%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本级科技支出增长率高于本级财政经常性收入增长率的数量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个百分点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区域居民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城镇居民人均收入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农村居民人均纯收入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万人拥有专业技术人员数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科技人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员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4D17EF">
            <w:pPr>
              <w:snapToGrid w:val="0"/>
              <w:spacing w:line="380" w:lineRule="exact"/>
              <w:ind w:firstLineChars="100" w:firstLine="31680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总人数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其中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高级职称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5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中级职称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377"/>
          <w:jc w:val="center"/>
        </w:trPr>
        <w:tc>
          <w:tcPr>
            <w:tcW w:w="862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科技</w:t>
            </w:r>
          </w:p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投入</w:t>
            </w:r>
          </w:p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中央专项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22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省级拨款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397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地</w:t>
            </w:r>
            <w:r>
              <w:rPr>
                <w:rFonts w:ascii="仿宋_GB2312" w:eastAsia="仿宋_GB2312" w:hAnsi="仿宋_GB2312" w:cs="仿宋_GB2312"/>
                <w:color w:val="000000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市</w:t>
            </w:r>
            <w:r>
              <w:rPr>
                <w:rFonts w:ascii="仿宋_GB2312" w:eastAsia="仿宋_GB2312" w:hAnsi="仿宋_GB2312" w:cs="仿宋_GB2312"/>
                <w:color w:val="000000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级拨款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546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本级财政拨款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24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企业自筹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552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其他资金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合计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1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43"/>
          <w:jc w:val="center"/>
        </w:trPr>
        <w:tc>
          <w:tcPr>
            <w:tcW w:w="862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科技</w:t>
            </w:r>
          </w:p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产出</w:t>
            </w: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专利申请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43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专利授权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43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鉴定成果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43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获奖成果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4D17EF">
            <w:pPr>
              <w:widowControl/>
              <w:spacing w:line="380" w:lineRule="exact"/>
              <w:ind w:firstLineChars="50" w:firstLine="31680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43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研发新产品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种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43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研发新品种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种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43"/>
          <w:jc w:val="center"/>
        </w:trPr>
        <w:tc>
          <w:tcPr>
            <w:tcW w:w="86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引进推广新技术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trHeight w:val="443"/>
          <w:jc w:val="center"/>
        </w:trPr>
        <w:tc>
          <w:tcPr>
            <w:tcW w:w="86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引进推广新品种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4D17EF">
            <w:pPr>
              <w:widowControl/>
              <w:snapToGrid w:val="0"/>
              <w:spacing w:line="380" w:lineRule="exact"/>
              <w:ind w:firstLineChars="50" w:firstLine="31680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产业发展状况</w:t>
            </w:r>
          </w:p>
        </w:tc>
        <w:tc>
          <w:tcPr>
            <w:tcW w:w="3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企业</w:t>
            </w: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规模以上企业数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37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其中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年销售额过亿元的企业数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372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年销售额过</w:t>
            </w:r>
            <w:r>
              <w:rPr>
                <w:rFonts w:ascii="仿宋_GB2312" w:eastAsia="仿宋_GB2312" w:hAnsi="仿宋_GB2312" w:cs="仿宋_GB2312"/>
                <w:kern w:val="0"/>
              </w:rPr>
              <w:t>5000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万的企业数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37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年销售额过</w:t>
            </w:r>
            <w:r>
              <w:rPr>
                <w:rFonts w:ascii="仿宋_GB2312" w:eastAsia="仿宋_GB2312" w:hAnsi="仿宋_GB2312" w:cs="仿宋_GB2312"/>
                <w:kern w:val="0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万的企业数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建立研发机构的企业数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%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研究开发（</w:t>
            </w:r>
            <w:r>
              <w:rPr>
                <w:rFonts w:ascii="仿宋_GB2312" w:eastAsia="仿宋_GB2312" w:hAnsi="仿宋_GB2312" w:cs="仿宋_GB2312"/>
                <w:kern w:val="0"/>
              </w:rPr>
              <w:t>R&amp;D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）经费支出比例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家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认定高新技术企业数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家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rPr>
          <w:jc w:val="center"/>
        </w:trPr>
        <w:tc>
          <w:tcPr>
            <w:tcW w:w="489" w:type="dxa"/>
            <w:vMerge/>
            <w:tcBorders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年技术市场成交合同</w:t>
            </w:r>
          </w:p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金额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5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D17EF" w:rsidRDefault="004D17EF" w:rsidP="00812AE8">
            <w:pPr>
              <w:widowControl/>
              <w:snapToGrid w:val="0"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409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373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产业</w:t>
            </w:r>
          </w:p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7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主导产业年产值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（产业名称</w:t>
            </w:r>
            <w:r>
              <w:rPr>
                <w:rFonts w:ascii="仿宋_GB2312" w:eastAsia="仿宋_GB2312" w:hAnsi="仿宋_GB2312" w:cs="仿宋_GB2312"/>
                <w:kern w:val="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457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7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（产业名称</w:t>
            </w:r>
            <w:r>
              <w:rPr>
                <w:rFonts w:ascii="仿宋_GB2312" w:eastAsia="仿宋_GB2312" w:hAnsi="仿宋_GB2312" w:cs="仿宋_GB2312"/>
                <w:kern w:val="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457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7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（产业名称</w:t>
            </w:r>
            <w:r>
              <w:rPr>
                <w:rFonts w:ascii="仿宋_GB2312" w:eastAsia="仿宋_GB2312" w:hAnsi="仿宋_GB2312" w:cs="仿宋_GB2312"/>
                <w:kern w:val="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457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7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（产业名称</w:t>
            </w:r>
            <w:r>
              <w:rPr>
                <w:rFonts w:ascii="仿宋_GB2312" w:eastAsia="仿宋_GB2312" w:hAnsi="仿宋_GB2312" w:cs="仿宋_GB2312"/>
                <w:kern w:val="0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5120" w:type="dxa"/>
            <w:gridSpan w:val="9"/>
            <w:tcBorders>
              <w:lef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581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356" w:type="dxa"/>
            <w:gridSpan w:val="5"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从业人员数量</w:t>
            </w:r>
          </w:p>
        </w:tc>
        <w:tc>
          <w:tcPr>
            <w:tcW w:w="709" w:type="dxa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  <w:tc>
          <w:tcPr>
            <w:tcW w:w="5120" w:type="dxa"/>
            <w:gridSpan w:val="9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285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</w:tcBorders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科技培训</w:t>
            </w: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科技培训</w:t>
            </w:r>
          </w:p>
        </w:tc>
        <w:tc>
          <w:tcPr>
            <w:tcW w:w="709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人次</w:t>
            </w:r>
          </w:p>
        </w:tc>
        <w:tc>
          <w:tcPr>
            <w:tcW w:w="5120" w:type="dxa"/>
            <w:gridSpan w:val="9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285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培养本土人才</w:t>
            </w:r>
          </w:p>
        </w:tc>
        <w:tc>
          <w:tcPr>
            <w:tcW w:w="709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  <w:tc>
          <w:tcPr>
            <w:tcW w:w="5120" w:type="dxa"/>
            <w:gridSpan w:val="9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285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tcBorders>
              <w:bottom w:val="single" w:sz="4" w:space="0" w:color="auto"/>
            </w:tcBorders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科技培训机构</w:t>
            </w:r>
          </w:p>
        </w:tc>
        <w:tc>
          <w:tcPr>
            <w:tcW w:w="709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285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</w:tcBorders>
            <w:vAlign w:val="center"/>
          </w:tcPr>
          <w:p w:rsidR="004D17EF" w:rsidRDefault="004D17EF" w:rsidP="004723FA">
            <w:pPr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科技服务</w:t>
            </w: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科技特派员</w:t>
            </w:r>
          </w:p>
        </w:tc>
        <w:tc>
          <w:tcPr>
            <w:tcW w:w="709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  <w:tc>
          <w:tcPr>
            <w:tcW w:w="5120" w:type="dxa"/>
            <w:gridSpan w:val="9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285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其中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省级科技特派员</w:t>
            </w:r>
          </w:p>
        </w:tc>
        <w:tc>
          <w:tcPr>
            <w:tcW w:w="709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  <w:tc>
          <w:tcPr>
            <w:tcW w:w="1003" w:type="dxa"/>
            <w:gridSpan w:val="2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15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285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7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市县级科技特派员</w:t>
            </w:r>
          </w:p>
        </w:tc>
        <w:tc>
          <w:tcPr>
            <w:tcW w:w="709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人</w:t>
            </w:r>
          </w:p>
        </w:tc>
        <w:tc>
          <w:tcPr>
            <w:tcW w:w="1003" w:type="dxa"/>
            <w:gridSpan w:val="2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15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285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4D17EF">
            <w:pPr>
              <w:widowControl/>
              <w:snapToGrid w:val="0"/>
              <w:spacing w:beforeLines="25" w:line="380" w:lineRule="exact"/>
              <w:ind w:firstLineChars="50" w:firstLine="31680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科技服务机构数</w:t>
            </w:r>
          </w:p>
        </w:tc>
        <w:tc>
          <w:tcPr>
            <w:tcW w:w="709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285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4D17EF">
            <w:pPr>
              <w:widowControl/>
              <w:snapToGrid w:val="0"/>
              <w:spacing w:beforeLines="25" w:line="380" w:lineRule="exact"/>
              <w:ind w:firstLineChars="50" w:firstLine="31680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科技服务平台数</w:t>
            </w:r>
          </w:p>
        </w:tc>
        <w:tc>
          <w:tcPr>
            <w:tcW w:w="709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285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建立农民技术合作组织数</w:t>
            </w:r>
          </w:p>
        </w:tc>
        <w:tc>
          <w:tcPr>
            <w:tcW w:w="709" w:type="dxa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vAlign w:val="center"/>
          </w:tcPr>
          <w:p w:rsidR="004D17EF" w:rsidRDefault="004D17EF" w:rsidP="004723FA">
            <w:pPr>
              <w:widowControl/>
              <w:snapToGrid w:val="0"/>
              <w:spacing w:beforeLines="25"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498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国家和省级认定的科技企业孵化器数</w:t>
            </w:r>
          </w:p>
        </w:tc>
        <w:tc>
          <w:tcPr>
            <w:tcW w:w="709" w:type="dxa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vAlign w:val="center"/>
          </w:tcPr>
          <w:p w:rsidR="004D17EF" w:rsidRDefault="004D17EF" w:rsidP="00812AE8">
            <w:pPr>
              <w:widowControl/>
              <w:spacing w:line="380" w:lineRule="exact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1020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</w:tcBorders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园区、基地</w:t>
            </w: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国家或省级认定的科技园区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462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其中</w:t>
            </w:r>
          </w:p>
        </w:tc>
        <w:tc>
          <w:tcPr>
            <w:tcW w:w="2117" w:type="dxa"/>
            <w:gridSpan w:val="3"/>
            <w:tcBorders>
              <w:lef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农业科技园区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413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1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工业科技园区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570"/>
          <w:jc w:val="center"/>
        </w:trPr>
        <w:tc>
          <w:tcPr>
            <w:tcW w:w="489" w:type="dxa"/>
            <w:vMerge/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可持续发展实验区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570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国家或省级特色产业、工业、农业、生态、城镇、示范基地数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个</w:t>
            </w:r>
          </w:p>
        </w:tc>
        <w:tc>
          <w:tcPr>
            <w:tcW w:w="51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498"/>
          <w:jc w:val="center"/>
        </w:trPr>
        <w:tc>
          <w:tcPr>
            <w:tcW w:w="123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实施科技开发项目</w:t>
            </w:r>
          </w:p>
        </w:tc>
        <w:tc>
          <w:tcPr>
            <w:tcW w:w="1984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项目数</w:t>
            </w:r>
          </w:p>
        </w:tc>
        <w:tc>
          <w:tcPr>
            <w:tcW w:w="709" w:type="dxa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</w:t>
            </w:r>
          </w:p>
        </w:tc>
        <w:tc>
          <w:tcPr>
            <w:tcW w:w="991" w:type="dxa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  <w:tr w:rsidR="004D17EF" w:rsidRPr="004723FA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25" w:type="dxa"/>
          <w:trHeight w:val="498"/>
          <w:jc w:val="center"/>
        </w:trPr>
        <w:tc>
          <w:tcPr>
            <w:tcW w:w="1234" w:type="dxa"/>
            <w:gridSpan w:val="5"/>
            <w:vMerge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项目经费</w:t>
            </w:r>
          </w:p>
        </w:tc>
        <w:tc>
          <w:tcPr>
            <w:tcW w:w="709" w:type="dxa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万元</w:t>
            </w:r>
          </w:p>
        </w:tc>
        <w:tc>
          <w:tcPr>
            <w:tcW w:w="991" w:type="dxa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4D17EF" w:rsidRDefault="004D17EF" w:rsidP="00812AE8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Times New Roman"/>
                <w:kern w:val="0"/>
              </w:rPr>
            </w:pPr>
          </w:p>
        </w:tc>
      </w:tr>
    </w:tbl>
    <w:tbl>
      <w:tblPr>
        <w:tblpPr w:leftFromText="180" w:rightFromText="180" w:vertAnchor="text" w:tblpX="8800" w:tblpY="236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</w:tblGrid>
      <w:tr w:rsidR="004D17EF" w:rsidRPr="004723FA">
        <w:trPr>
          <w:trHeight w:val="120"/>
        </w:trPr>
        <w:tc>
          <w:tcPr>
            <w:tcW w:w="324" w:type="dxa"/>
          </w:tcPr>
          <w:p w:rsidR="004D17EF" w:rsidRPr="00401A45" w:rsidRDefault="004D17EF" w:rsidP="004D17EF">
            <w:pPr>
              <w:snapToGrid w:val="0"/>
              <w:spacing w:line="380" w:lineRule="exact"/>
              <w:ind w:rightChars="-266" w:right="3168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8800" w:tblpY="177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</w:tblGrid>
      <w:tr w:rsidR="004D17EF" w:rsidRPr="004723FA">
        <w:trPr>
          <w:trHeight w:val="165"/>
        </w:trPr>
        <w:tc>
          <w:tcPr>
            <w:tcW w:w="324" w:type="dxa"/>
          </w:tcPr>
          <w:p w:rsidR="004D17EF" w:rsidRPr="00401A45" w:rsidRDefault="004D17EF" w:rsidP="004D17EF">
            <w:pPr>
              <w:snapToGrid w:val="0"/>
              <w:spacing w:line="380" w:lineRule="exact"/>
              <w:ind w:rightChars="-266" w:right="3168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</w:tbl>
    <w:p w:rsidR="004D17EF" w:rsidRPr="00997573" w:rsidRDefault="004D17EF" w:rsidP="000A76DD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注：表格中指标未分年度的只填写</w:t>
      </w:r>
      <w:r>
        <w:rPr>
          <w:rFonts w:ascii="仿宋_GB2312" w:eastAsia="仿宋_GB2312" w:hAnsi="仿宋_GB2312" w:cs="仿宋_GB2312"/>
          <w:sz w:val="28"/>
          <w:szCs w:val="28"/>
        </w:rPr>
        <w:t>2014</w:t>
      </w:r>
      <w:r>
        <w:rPr>
          <w:rFonts w:ascii="仿宋_GB2312" w:eastAsia="仿宋_GB2312" w:hAnsi="仿宋_GB2312" w:cs="仿宋_GB2312" w:hint="eastAsia"/>
          <w:sz w:val="28"/>
          <w:szCs w:val="28"/>
        </w:rPr>
        <w:t>年的数据。</w:t>
      </w:r>
    </w:p>
    <w:sectPr w:rsidR="004D17EF" w:rsidRPr="00997573" w:rsidSect="008B1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EF" w:rsidRDefault="004D17EF" w:rsidP="002A31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17EF" w:rsidRDefault="004D17EF" w:rsidP="002A31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EF" w:rsidRDefault="004D17EF" w:rsidP="002A31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17EF" w:rsidRDefault="004D17EF" w:rsidP="002A31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56A0"/>
    <w:multiLevelType w:val="singleLevel"/>
    <w:tmpl w:val="553656A0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14D"/>
    <w:rsid w:val="000041E7"/>
    <w:rsid w:val="000157F2"/>
    <w:rsid w:val="00041015"/>
    <w:rsid w:val="00045945"/>
    <w:rsid w:val="00084A66"/>
    <w:rsid w:val="00086349"/>
    <w:rsid w:val="00086393"/>
    <w:rsid w:val="000937A1"/>
    <w:rsid w:val="000A6AF9"/>
    <w:rsid w:val="000A76DD"/>
    <w:rsid w:val="000C5322"/>
    <w:rsid w:val="000D626C"/>
    <w:rsid w:val="00121AAC"/>
    <w:rsid w:val="001269F1"/>
    <w:rsid w:val="00152265"/>
    <w:rsid w:val="00154C8C"/>
    <w:rsid w:val="00161EAF"/>
    <w:rsid w:val="0016219B"/>
    <w:rsid w:val="00163082"/>
    <w:rsid w:val="00164D4B"/>
    <w:rsid w:val="00166712"/>
    <w:rsid w:val="001A2E64"/>
    <w:rsid w:val="001A59D5"/>
    <w:rsid w:val="001B5BCD"/>
    <w:rsid w:val="001F24CD"/>
    <w:rsid w:val="001F5230"/>
    <w:rsid w:val="0022325B"/>
    <w:rsid w:val="00231D4C"/>
    <w:rsid w:val="00236DF9"/>
    <w:rsid w:val="00241BA8"/>
    <w:rsid w:val="00261B6A"/>
    <w:rsid w:val="002639A7"/>
    <w:rsid w:val="00277863"/>
    <w:rsid w:val="002843CF"/>
    <w:rsid w:val="002A314D"/>
    <w:rsid w:val="002C5D4F"/>
    <w:rsid w:val="002F0754"/>
    <w:rsid w:val="003008C8"/>
    <w:rsid w:val="00300BCE"/>
    <w:rsid w:val="003047DC"/>
    <w:rsid w:val="00346066"/>
    <w:rsid w:val="003553B6"/>
    <w:rsid w:val="00376991"/>
    <w:rsid w:val="003A41B4"/>
    <w:rsid w:val="003B1121"/>
    <w:rsid w:val="003B5D0D"/>
    <w:rsid w:val="003B6462"/>
    <w:rsid w:val="003C2BA4"/>
    <w:rsid w:val="003D2B91"/>
    <w:rsid w:val="003D2BC3"/>
    <w:rsid w:val="003D4751"/>
    <w:rsid w:val="003D71FC"/>
    <w:rsid w:val="003E6D19"/>
    <w:rsid w:val="003F642A"/>
    <w:rsid w:val="00401A45"/>
    <w:rsid w:val="00404A3F"/>
    <w:rsid w:val="00432F1E"/>
    <w:rsid w:val="00434BB9"/>
    <w:rsid w:val="004414B4"/>
    <w:rsid w:val="004500B2"/>
    <w:rsid w:val="004629AD"/>
    <w:rsid w:val="00462EB9"/>
    <w:rsid w:val="004723FA"/>
    <w:rsid w:val="00485C15"/>
    <w:rsid w:val="00490A39"/>
    <w:rsid w:val="00492E74"/>
    <w:rsid w:val="004B1DC3"/>
    <w:rsid w:val="004B2088"/>
    <w:rsid w:val="004B444D"/>
    <w:rsid w:val="004D17EF"/>
    <w:rsid w:val="004D2CA9"/>
    <w:rsid w:val="004D3C03"/>
    <w:rsid w:val="004E787B"/>
    <w:rsid w:val="004F3D4D"/>
    <w:rsid w:val="005026D8"/>
    <w:rsid w:val="00502B57"/>
    <w:rsid w:val="00505B37"/>
    <w:rsid w:val="00532DE1"/>
    <w:rsid w:val="00534206"/>
    <w:rsid w:val="00590F82"/>
    <w:rsid w:val="00592971"/>
    <w:rsid w:val="00597D90"/>
    <w:rsid w:val="005A6AC0"/>
    <w:rsid w:val="005C4F19"/>
    <w:rsid w:val="005C6B73"/>
    <w:rsid w:val="005D35AB"/>
    <w:rsid w:val="005E2E0C"/>
    <w:rsid w:val="005E66B3"/>
    <w:rsid w:val="005F110E"/>
    <w:rsid w:val="005F330D"/>
    <w:rsid w:val="0060419D"/>
    <w:rsid w:val="006322E8"/>
    <w:rsid w:val="00655098"/>
    <w:rsid w:val="0067440A"/>
    <w:rsid w:val="006777C5"/>
    <w:rsid w:val="006822B2"/>
    <w:rsid w:val="00683282"/>
    <w:rsid w:val="006868DB"/>
    <w:rsid w:val="006A35D0"/>
    <w:rsid w:val="006B4262"/>
    <w:rsid w:val="006C53D7"/>
    <w:rsid w:val="006C671C"/>
    <w:rsid w:val="00714C9A"/>
    <w:rsid w:val="007249C9"/>
    <w:rsid w:val="00724D1A"/>
    <w:rsid w:val="0073766B"/>
    <w:rsid w:val="00761A63"/>
    <w:rsid w:val="007631FD"/>
    <w:rsid w:val="00767C7A"/>
    <w:rsid w:val="007C1A05"/>
    <w:rsid w:val="007F402B"/>
    <w:rsid w:val="00812AE8"/>
    <w:rsid w:val="0081357A"/>
    <w:rsid w:val="00827C73"/>
    <w:rsid w:val="00833624"/>
    <w:rsid w:val="008377EC"/>
    <w:rsid w:val="00840E42"/>
    <w:rsid w:val="008904D6"/>
    <w:rsid w:val="008A4101"/>
    <w:rsid w:val="008B1E91"/>
    <w:rsid w:val="008C680E"/>
    <w:rsid w:val="008D108A"/>
    <w:rsid w:val="00900D49"/>
    <w:rsid w:val="00902C5B"/>
    <w:rsid w:val="00924615"/>
    <w:rsid w:val="00925FE0"/>
    <w:rsid w:val="00940075"/>
    <w:rsid w:val="009503B2"/>
    <w:rsid w:val="009564BF"/>
    <w:rsid w:val="009645C5"/>
    <w:rsid w:val="00972AEE"/>
    <w:rsid w:val="00977FBB"/>
    <w:rsid w:val="0098142E"/>
    <w:rsid w:val="00981FF9"/>
    <w:rsid w:val="00984E0C"/>
    <w:rsid w:val="00993D77"/>
    <w:rsid w:val="00994914"/>
    <w:rsid w:val="00997573"/>
    <w:rsid w:val="009A3CCE"/>
    <w:rsid w:val="009C13A1"/>
    <w:rsid w:val="009D0558"/>
    <w:rsid w:val="009D3DC1"/>
    <w:rsid w:val="009E6CE7"/>
    <w:rsid w:val="00A12EB4"/>
    <w:rsid w:val="00A3002D"/>
    <w:rsid w:val="00A3076D"/>
    <w:rsid w:val="00A55587"/>
    <w:rsid w:val="00A63633"/>
    <w:rsid w:val="00A77DBA"/>
    <w:rsid w:val="00A8205C"/>
    <w:rsid w:val="00AE47EA"/>
    <w:rsid w:val="00AF290C"/>
    <w:rsid w:val="00B01DE8"/>
    <w:rsid w:val="00B0357E"/>
    <w:rsid w:val="00B161C0"/>
    <w:rsid w:val="00B33897"/>
    <w:rsid w:val="00B4586B"/>
    <w:rsid w:val="00B67DCE"/>
    <w:rsid w:val="00B9029C"/>
    <w:rsid w:val="00B905CE"/>
    <w:rsid w:val="00B9534E"/>
    <w:rsid w:val="00BB4138"/>
    <w:rsid w:val="00BB52EE"/>
    <w:rsid w:val="00BC7507"/>
    <w:rsid w:val="00BE6753"/>
    <w:rsid w:val="00C1019B"/>
    <w:rsid w:val="00C213A1"/>
    <w:rsid w:val="00C371AE"/>
    <w:rsid w:val="00C41A6C"/>
    <w:rsid w:val="00C5202D"/>
    <w:rsid w:val="00C53B81"/>
    <w:rsid w:val="00C734F9"/>
    <w:rsid w:val="00C73805"/>
    <w:rsid w:val="00C8107D"/>
    <w:rsid w:val="00C8279C"/>
    <w:rsid w:val="00C83501"/>
    <w:rsid w:val="00CE25C7"/>
    <w:rsid w:val="00CF0350"/>
    <w:rsid w:val="00D03258"/>
    <w:rsid w:val="00D33ECE"/>
    <w:rsid w:val="00D44E7B"/>
    <w:rsid w:val="00D4732D"/>
    <w:rsid w:val="00D5217C"/>
    <w:rsid w:val="00D533C3"/>
    <w:rsid w:val="00DB160F"/>
    <w:rsid w:val="00E16FC4"/>
    <w:rsid w:val="00E20C03"/>
    <w:rsid w:val="00E33361"/>
    <w:rsid w:val="00E370B1"/>
    <w:rsid w:val="00E8155C"/>
    <w:rsid w:val="00ED5F0C"/>
    <w:rsid w:val="00F040DD"/>
    <w:rsid w:val="00F15608"/>
    <w:rsid w:val="00F52F69"/>
    <w:rsid w:val="00F70619"/>
    <w:rsid w:val="00FA45CC"/>
    <w:rsid w:val="00FC4C31"/>
    <w:rsid w:val="00FE067F"/>
    <w:rsid w:val="00FE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9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A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314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A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314D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249C9"/>
    <w:pPr>
      <w:ind w:firstLineChars="200" w:firstLine="420"/>
    </w:pPr>
  </w:style>
  <w:style w:type="paragraph" w:styleId="NormalWeb">
    <w:name w:val="Normal (Web)"/>
    <w:basedOn w:val="Normal"/>
    <w:uiPriority w:val="99"/>
    <w:rsid w:val="0098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C4F19"/>
    <w:rPr>
      <w:color w:val="0000FF"/>
      <w:u w:val="single"/>
    </w:rPr>
  </w:style>
  <w:style w:type="table" w:styleId="TableGrid">
    <w:name w:val="Table Grid"/>
    <w:basedOn w:val="TableNormal"/>
    <w:uiPriority w:val="99"/>
    <w:rsid w:val="005C6B7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0C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0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nckj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nnckj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346</Words>
  <Characters>1975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关于召开湖南省“十三五”县（市、区）科技发展规划编制专题座谈会的通知</dc:title>
  <dc:subject/>
  <dc:creator>leovo</dc:creator>
  <cp:keywords/>
  <dc:description/>
  <cp:lastModifiedBy>微软用户</cp:lastModifiedBy>
  <cp:revision>2</cp:revision>
  <cp:lastPrinted>2015-04-28T00:14:00Z</cp:lastPrinted>
  <dcterms:created xsi:type="dcterms:W3CDTF">2015-04-28T00:16:00Z</dcterms:created>
  <dcterms:modified xsi:type="dcterms:W3CDTF">2015-04-28T00:16:00Z</dcterms:modified>
</cp:coreProperties>
</file>