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华文中宋" w:cs="宋体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595" w:lineRule="exact"/>
        <w:jc w:val="center"/>
        <w:rPr>
          <w:rFonts w:hint="eastAsia" w:ascii="Times New Roman" w:hAnsi="Times New Roman" w:eastAsia="黑体" w:cs="Times New Roman"/>
          <w:bCs/>
          <w:sz w:val="44"/>
          <w:lang w:eastAsia="zh-CN"/>
        </w:rPr>
      </w:pPr>
      <w:r>
        <w:rPr>
          <w:rFonts w:hint="eastAsia" w:ascii="Times New Roman" w:hAnsi="Calibri" w:eastAsia="黑体" w:cs="Times New Roman"/>
          <w:bCs/>
          <w:sz w:val="44"/>
          <w:lang w:eastAsia="zh-CN"/>
        </w:rPr>
        <w:t>岳阳市</w:t>
      </w:r>
      <w:r>
        <w:rPr>
          <w:rFonts w:ascii="Times New Roman" w:hAnsi="Calibri" w:eastAsia="黑体" w:cs="Times New Roman"/>
          <w:bCs/>
          <w:sz w:val="44"/>
        </w:rPr>
        <w:t>科技重大专项项目中期评估</w:t>
      </w:r>
      <w:r>
        <w:rPr>
          <w:rFonts w:hint="eastAsia" w:ascii="Times New Roman" w:hAnsi="Calibri" w:eastAsia="黑体" w:cs="Times New Roman"/>
          <w:bCs/>
          <w:sz w:val="44"/>
          <w:lang w:eastAsia="zh-CN"/>
        </w:rPr>
        <w:t>表</w:t>
      </w:r>
    </w:p>
    <w:p>
      <w:pPr>
        <w:adjustRightInd w:val="0"/>
        <w:snapToGrid w:val="0"/>
        <w:spacing w:line="595" w:lineRule="exact"/>
        <w:rPr>
          <w:rFonts w:ascii="Times New Roman" w:hAnsi="Times New Roman" w:eastAsia="仿宋_GB2312" w:cs="Times New Roman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仿宋_GB2312" w:cs="Times New Roman"/>
          <w:szCs w:val="32"/>
        </w:rPr>
      </w:pPr>
    </w:p>
    <w:tbl>
      <w:tblPr>
        <w:tblStyle w:val="5"/>
        <w:tblW w:w="85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850"/>
        <w:gridCol w:w="133"/>
        <w:gridCol w:w="718"/>
        <w:gridCol w:w="1417"/>
        <w:gridCol w:w="709"/>
        <w:gridCol w:w="1701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snapToGrid w:val="0"/>
              <w:spacing w:line="595" w:lineRule="exact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项目名称：</w:t>
            </w:r>
          </w:p>
        </w:tc>
        <w:tc>
          <w:tcPr>
            <w:tcW w:w="599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5" w:lineRule="exact"/>
              <w:rPr>
                <w:rFonts w:ascii="Times New Roman" w:hAnsi="Times New Roman" w:eastAsia="黑体" w:cs="Times New Roman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snapToGrid w:val="0"/>
              <w:spacing w:line="595" w:lineRule="exac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承担（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牵头</w:t>
            </w: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）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单位：</w:t>
            </w:r>
          </w:p>
        </w:tc>
        <w:tc>
          <w:tcPr>
            <w:tcW w:w="599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731" w:type="dxa"/>
            <w:gridSpan w:val="3"/>
            <w:vAlign w:val="center"/>
          </w:tcPr>
          <w:p>
            <w:pPr>
              <w:snapToGrid w:val="0"/>
              <w:spacing w:line="595" w:lineRule="exact"/>
              <w:rPr>
                <w:rFonts w:ascii="Times New Roman" w:hAnsi="Calibri" w:eastAsia="黑体" w:cs="Times New Roman"/>
                <w:sz w:val="30"/>
                <w:szCs w:val="30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项目</w:t>
            </w: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首席专家</w:t>
            </w:r>
          </w:p>
          <w:p>
            <w:pPr>
              <w:snapToGrid w:val="0"/>
              <w:spacing w:line="595" w:lineRule="exac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或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课题负责人：</w:t>
            </w:r>
          </w:p>
        </w:tc>
        <w:tc>
          <w:tcPr>
            <w:tcW w:w="58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731" w:type="dxa"/>
            <w:gridSpan w:val="3"/>
            <w:vAlign w:val="center"/>
          </w:tcPr>
          <w:p>
            <w:pPr>
              <w:snapToGrid w:val="0"/>
              <w:spacing w:line="595" w:lineRule="exact"/>
              <w:jc w:val="left"/>
              <w:rPr>
                <w:rFonts w:ascii="Times New Roman" w:hAnsi="Calibri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承担（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牵头</w:t>
            </w: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）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单位</w:t>
            </w:r>
          </w:p>
          <w:p>
            <w:pPr>
              <w:snapToGrid w:val="0"/>
              <w:spacing w:line="595" w:lineRule="exact"/>
              <w:jc w:val="left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财务负责人：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Calibri" w:eastAsia="黑体" w:cs="Times New Roman"/>
                <w:sz w:val="30"/>
                <w:szCs w:val="30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48" w:type="dxa"/>
            <w:vAlign w:val="center"/>
          </w:tcPr>
          <w:p>
            <w:pPr>
              <w:snapToGrid w:val="0"/>
              <w:spacing w:line="595" w:lineRule="exact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Calibri" w:eastAsia="黑体" w:cs="Times New Roman"/>
                <w:sz w:val="30"/>
                <w:szCs w:val="30"/>
              </w:rPr>
              <w:t>起止</w:t>
            </w:r>
            <w:r>
              <w:rPr>
                <w:rFonts w:ascii="Times New Roman" w:hAnsi="Calibri" w:eastAsia="黑体" w:cs="Times New Roman"/>
                <w:sz w:val="30"/>
                <w:szCs w:val="30"/>
              </w:rPr>
              <w:t>期限：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  <w:u w:val="single"/>
              </w:rPr>
              <w:t xml:space="preserve">      </w:t>
            </w:r>
            <w:r>
              <w:rPr>
                <w:rFonts w:ascii="Times New Roman" w:hAnsi="Calibri" w:eastAsia="黑体" w:cs="Times New Roman"/>
                <w:sz w:val="28"/>
              </w:rPr>
              <w:t>年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  <w:u w:val="single"/>
              </w:rPr>
              <w:t xml:space="preserve">    </w:t>
            </w:r>
            <w:r>
              <w:rPr>
                <w:rFonts w:ascii="Times New Roman" w:hAnsi="Calibri" w:eastAsia="黑体" w:cs="Times New Roman"/>
                <w:sz w:val="28"/>
              </w:rPr>
              <w:t>月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95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Calibri" w:eastAsia="黑体" w:cs="Times New Roman"/>
                <w:sz w:val="28"/>
              </w:rPr>
              <w:t>至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  <w:u w:val="single"/>
              </w:rPr>
              <w:t xml:space="preserve">      </w:t>
            </w:r>
            <w:r>
              <w:rPr>
                <w:rFonts w:ascii="Times New Roman" w:hAnsi="Calibri" w:eastAsia="黑体" w:cs="Times New Roman"/>
                <w:sz w:val="28"/>
              </w:rPr>
              <w:t>年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595" w:lineRule="exact"/>
              <w:jc w:val="righ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  <w:u w:val="single"/>
              </w:rPr>
              <w:t xml:space="preserve">    </w:t>
            </w:r>
            <w:r>
              <w:rPr>
                <w:rFonts w:ascii="Times New Roman" w:hAnsi="Calibri" w:eastAsia="黑体" w:cs="Times New Roman"/>
                <w:sz w:val="28"/>
              </w:rPr>
              <w:t>月</w:t>
            </w:r>
          </w:p>
        </w:tc>
      </w:tr>
    </w:tbl>
    <w:p>
      <w:pPr>
        <w:snapToGrid w:val="0"/>
        <w:spacing w:after="240" w:line="300" w:lineRule="auto"/>
        <w:ind w:firstLine="3640" w:firstLineChars="1300"/>
        <w:rPr>
          <w:rFonts w:ascii="Times New Roman" w:hAnsi="Times New Roman" w:eastAsia="黑体" w:cs="Times New Roman"/>
          <w:sz w:val="28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Times New Roman" w:hAnsi="Calibri" w:eastAsia="黑体" w:cs="Times New Roman"/>
          <w:sz w:val="30"/>
          <w:szCs w:val="30"/>
          <w:lang w:eastAsia="zh-CN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Times New Roman" w:hAnsi="Calibri" w:eastAsia="黑体" w:cs="Times New Roman"/>
          <w:sz w:val="30"/>
          <w:szCs w:val="30"/>
          <w:lang w:eastAsia="zh-CN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Times New Roman" w:hAnsi="Calibri" w:eastAsia="黑体" w:cs="Times New Roman"/>
          <w:sz w:val="30"/>
          <w:szCs w:val="30"/>
          <w:lang w:eastAsia="zh-CN"/>
        </w:rPr>
      </w:pPr>
    </w:p>
    <w:p>
      <w:pPr>
        <w:adjustRightInd w:val="0"/>
        <w:snapToGrid w:val="0"/>
        <w:spacing w:line="480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Calibri" w:eastAsia="黑体" w:cs="Times New Roman"/>
          <w:sz w:val="30"/>
          <w:szCs w:val="30"/>
          <w:lang w:eastAsia="zh-CN"/>
        </w:rPr>
        <w:t>岳阳市科学技术局</w:t>
      </w:r>
      <w:r>
        <w:rPr>
          <w:rFonts w:ascii="Times New Roman" w:hAnsi="Calibri" w:eastAsia="黑体" w:cs="Times New Roman"/>
          <w:sz w:val="30"/>
          <w:szCs w:val="30"/>
        </w:rPr>
        <w:t>制</w:t>
      </w:r>
    </w:p>
    <w:p>
      <w:pPr>
        <w:adjustRightInd w:val="0"/>
        <w:snapToGrid w:val="0"/>
        <w:spacing w:line="480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Calibri" w:eastAsia="黑体" w:cs="Times New Roman"/>
          <w:sz w:val="30"/>
          <w:szCs w:val="30"/>
        </w:rPr>
        <w:t>填报日期：</w:t>
      </w:r>
      <w:r>
        <w:rPr>
          <w:rFonts w:hint="eastAsia" w:ascii="Times New Roman" w:hAnsi="Times New Roman" w:eastAsia="黑体" w:cs="Times New Roman"/>
          <w:sz w:val="30"/>
          <w:szCs w:val="30"/>
          <w:u w:val="none"/>
          <w:lang w:val="en-US" w:eastAsia="zh-CN"/>
        </w:rPr>
        <w:t>2022</w:t>
      </w:r>
      <w:r>
        <w:rPr>
          <w:rFonts w:ascii="Times New Roman" w:hAnsi="Calibri" w:eastAsia="黑体" w:cs="Times New Roman"/>
          <w:sz w:val="30"/>
          <w:szCs w:val="30"/>
        </w:rPr>
        <w:t>年</w:t>
      </w:r>
      <w:r>
        <w:rPr>
          <w:rFonts w:hint="eastAsia" w:ascii="Times New Roman" w:hAnsi="Calibri" w:eastAsia="黑体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Times New Roman" w:hAnsi="Calibri" w:eastAsia="黑体" w:cs="Times New Roman"/>
          <w:sz w:val="30"/>
          <w:szCs w:val="30"/>
        </w:rPr>
        <w:t>月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Times New Roman" w:hAnsi="Calibri" w:eastAsia="黑体" w:cs="Times New Roman"/>
          <w:sz w:val="30"/>
          <w:szCs w:val="30"/>
        </w:rPr>
        <w:t>日</w:t>
      </w:r>
    </w:p>
    <w:p>
      <w:pPr>
        <w:snapToGrid w:val="0"/>
        <w:spacing w:line="595" w:lineRule="exact"/>
        <w:jc w:val="both"/>
        <w:rPr>
          <w:rFonts w:hint="eastAsia" w:ascii="Times New Roman" w:hAnsi="Times New Roman" w:eastAsia="黑体" w:cs="Times New Roman"/>
          <w:sz w:val="24"/>
        </w:rPr>
      </w:pPr>
    </w:p>
    <w:p>
      <w:pPr>
        <w:snapToGrid w:val="0"/>
        <w:spacing w:line="595" w:lineRule="exact"/>
        <w:jc w:val="both"/>
        <w:rPr>
          <w:rFonts w:hint="eastAsia" w:ascii="Times New Roman" w:hAnsi="Times New Roman" w:eastAsia="黑体" w:cs="Times New Roman"/>
          <w:sz w:val="24"/>
        </w:rPr>
      </w:pPr>
    </w:p>
    <w:p>
      <w:pPr>
        <w:snapToGrid w:val="0"/>
        <w:spacing w:line="595" w:lineRule="exact"/>
        <w:jc w:val="both"/>
        <w:rPr>
          <w:rFonts w:ascii="Calibri" w:hAnsi="Calibri" w:eastAsia="黑体" w:cs="Times New Roman"/>
          <w:bCs/>
          <w:sz w:val="44"/>
        </w:rPr>
      </w:pPr>
      <w:r>
        <w:rPr>
          <w:rFonts w:hint="eastAsia" w:ascii="Times New Roman" w:hAnsi="Times New Roman" w:eastAsia="黑体" w:cs="Times New Roman"/>
          <w:sz w:val="24"/>
        </w:rPr>
        <w:t>（</w:t>
      </w:r>
      <w:r>
        <w:rPr>
          <w:rFonts w:ascii="Times New Roman" w:hAnsi="Times New Roman" w:eastAsia="黑体" w:cs="Times New Roman"/>
          <w:sz w:val="24"/>
        </w:rPr>
        <w:t>一</w:t>
      </w:r>
      <w:r>
        <w:rPr>
          <w:rFonts w:hint="eastAsia" w:ascii="Times New Roman" w:hAnsi="Times New Roman" w:eastAsia="黑体" w:cs="Times New Roman"/>
          <w:sz w:val="24"/>
        </w:rPr>
        <w:t>）</w:t>
      </w:r>
      <w:r>
        <w:rPr>
          <w:rFonts w:ascii="Times New Roman" w:hAnsi="Times New Roman" w:eastAsia="黑体" w:cs="Times New Roman"/>
          <w:sz w:val="24"/>
        </w:rPr>
        <w:t>项目基本情况</w:t>
      </w:r>
    </w:p>
    <w:tbl>
      <w:tblPr>
        <w:tblStyle w:val="5"/>
        <w:tblW w:w="9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044"/>
        <w:gridCol w:w="92"/>
        <w:gridCol w:w="228"/>
        <w:gridCol w:w="839"/>
        <w:gridCol w:w="713"/>
        <w:gridCol w:w="89"/>
        <w:gridCol w:w="197"/>
        <w:gridCol w:w="1003"/>
        <w:gridCol w:w="231"/>
        <w:gridCol w:w="267"/>
        <w:gridCol w:w="76"/>
        <w:gridCol w:w="326"/>
        <w:gridCol w:w="317"/>
        <w:gridCol w:w="1363"/>
        <w:gridCol w:w="1013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0" w:type="dxa"/>
            <w:gridSpan w:val="17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项目名称</w:t>
            </w:r>
          </w:p>
        </w:tc>
        <w:tc>
          <w:tcPr>
            <w:tcW w:w="7982" w:type="dxa"/>
            <w:gridSpan w:val="15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立项时间</w:t>
            </w:r>
          </w:p>
        </w:tc>
        <w:tc>
          <w:tcPr>
            <w:tcW w:w="1872" w:type="dxa"/>
            <w:gridSpan w:val="4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执行时间</w:t>
            </w:r>
          </w:p>
        </w:tc>
        <w:tc>
          <w:tcPr>
            <w:tcW w:w="482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月  至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0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</w:rPr>
              <w:br w:type="page"/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承担（牵头）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单位名称</w:t>
            </w:r>
          </w:p>
        </w:tc>
        <w:tc>
          <w:tcPr>
            <w:tcW w:w="7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6" w:leftChars="22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单位地址</w:t>
            </w:r>
          </w:p>
        </w:tc>
        <w:tc>
          <w:tcPr>
            <w:tcW w:w="7982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46" w:leftChars="22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8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</w:rPr>
              <w:t>首席专家或</w:t>
            </w:r>
            <w:r>
              <w:rPr>
                <w:rFonts w:ascii="Times New Roman" w:hAnsi="Times New Roman" w:eastAsia="黑体" w:cs="Times New Roman"/>
                <w:sz w:val="21"/>
              </w:rPr>
              <w:t>负责人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姓名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left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9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职称/职务</w:t>
            </w: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9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联系手机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hint="eastAsia" w:ascii="Times New Roman" w:hAnsi="Times New Roman" w:eastAsia="黑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lang w:eastAsia="zh-CN"/>
              </w:rPr>
              <w:t>邮箱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工作单位</w:t>
            </w:r>
          </w:p>
        </w:tc>
        <w:tc>
          <w:tcPr>
            <w:tcW w:w="7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联系人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姓名</w:t>
            </w:r>
          </w:p>
        </w:tc>
        <w:tc>
          <w:tcPr>
            <w:tcW w:w="19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1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联系手机</w:t>
            </w:r>
          </w:p>
        </w:tc>
        <w:tc>
          <w:tcPr>
            <w:tcW w:w="23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hint="eastAsia" w:ascii="Times New Roman" w:hAnsi="Times New Roman" w:eastAsia="黑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lang w:eastAsia="zh-CN"/>
              </w:rPr>
              <w:t>邮箱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  <w:jc w:val="center"/>
        </w:trPr>
        <w:tc>
          <w:tcPr>
            <w:tcW w:w="80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参与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情况</w:t>
            </w: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单位名称</w:t>
            </w:r>
          </w:p>
        </w:tc>
        <w:tc>
          <w:tcPr>
            <w:tcW w:w="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6" w:leftChars="-7" w:hanging="31" w:hangingChars="15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6" w:leftChars="-7" w:hanging="31" w:hangingChars="15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1.</w:t>
            </w:r>
          </w:p>
        </w:tc>
        <w:tc>
          <w:tcPr>
            <w:tcW w:w="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6" w:leftChars="-7" w:hanging="31" w:hangingChars="15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6" w:leftChars="-7" w:hanging="31" w:hangingChars="15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6.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2.</w:t>
            </w:r>
          </w:p>
        </w:tc>
        <w:tc>
          <w:tcPr>
            <w:tcW w:w="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  <w:t>7.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3.</w:t>
            </w:r>
          </w:p>
        </w:tc>
        <w:tc>
          <w:tcPr>
            <w:tcW w:w="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  <w:t>8.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4.</w:t>
            </w:r>
          </w:p>
        </w:tc>
        <w:tc>
          <w:tcPr>
            <w:tcW w:w="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  <w:t>9.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7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5.</w:t>
            </w:r>
          </w:p>
        </w:tc>
        <w:tc>
          <w:tcPr>
            <w:tcW w:w="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  <w:t>10.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02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以上参与单位，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其中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高校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家；科研院所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家；企业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8" w:type="dxa"/>
            <w:gridSpan w:val="2"/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参加研发人数</w:t>
            </w:r>
          </w:p>
        </w:tc>
        <w:tc>
          <w:tcPr>
            <w:tcW w:w="7982" w:type="dxa"/>
            <w:gridSpan w:val="15"/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高级职称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</w:rPr>
              <w:t>人，中级职称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</w:rPr>
              <w:t>人，其他人员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1"/>
              </w:rPr>
              <w:t>人，总共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sz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830" w:type="dxa"/>
            <w:gridSpan w:val="17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（二）</w:t>
            </w:r>
            <w:r>
              <w:rPr>
                <w:rFonts w:ascii="Times New Roman" w:hAnsi="Times New Roman" w:eastAsia="黑体" w:cs="Times New Roman"/>
                <w:sz w:val="24"/>
              </w:rPr>
              <w:t>绩效目标完成情况（定量与定性相结合）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总体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执行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情况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概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要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ind w:right="26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自我评价</w:t>
            </w:r>
          </w:p>
        </w:tc>
        <w:tc>
          <w:tcPr>
            <w:tcW w:w="7890" w:type="dxa"/>
            <w:gridSpan w:val="14"/>
            <w:vAlign w:val="center"/>
          </w:tcPr>
          <w:p>
            <w:pPr>
              <w:adjustRightInd w:val="0"/>
              <w:snapToGrid w:val="0"/>
              <w:ind w:right="26" w:firstLine="210" w:firstLineChars="100"/>
              <w:jc w:val="left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□进度超前     □按进度实施     □进度有所滞后    □进度严重滞后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026" w:type="dxa"/>
            <w:gridSpan w:val="16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注：对照研究目标和考核指标，简明扼要说明项目（课题）实施以来总体执行情况。限500字内。</w:t>
            </w: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考核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内容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类别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项目（课题）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总体考核指标情况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已完成情况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技术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创新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关键技术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  <w:p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创新产品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个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发明专利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授权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项，受理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授权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项，受理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实用新型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授权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项，受理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授权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项，受理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技术标准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国家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项，行业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地方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项，企业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国家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项，行业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地方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项，企业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认证、许可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新药证书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项，新品种审定证书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项，计算机软件著作权登记证书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项，新药临床批件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件，三类医疗器械注册受理证明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件，三类医疗器械临床试验许可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件，成果登记证书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项，其它证书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新药证书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项，新品种审定证书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项，计算机软件著作权登记证书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项，新药临床批件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件，三类医疗器械注册受理证明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件，三类医疗器械临床试验许可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件，成果登记证书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项，其它证书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成果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示范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应用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示范基地、中试线、生产线建设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示范基地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条，中试线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条，生产线</w:t>
            </w:r>
          </w:p>
          <w:p>
            <w:pPr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示范基地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条，中试线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条，生产线</w:t>
            </w:r>
          </w:p>
          <w:p>
            <w:pPr>
              <w:jc w:val="left"/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推广应用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目标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921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平台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建设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平台建设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数量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个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队伍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人才引进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培养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引进或培养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的高端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人才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人，培养博士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人，培养硕士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人，晋升高级职称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引进或培养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的高端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人才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人，培养博士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人，培养硕士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人，晋升高级职称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经济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效益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直接经济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效益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项目（课题）创新成果转移转化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项，并形成产值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万元，销售收入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万元，利税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万元，节创汇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项目（课题）创新成果转移转化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项，并形成产值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万元，销售收入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万元，利税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万元，节创汇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间接经济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效益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921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社会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效益</w:t>
            </w:r>
          </w:p>
        </w:tc>
        <w:tc>
          <w:tcPr>
            <w:tcW w:w="9026" w:type="dxa"/>
            <w:gridSpan w:val="16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注：项目（课题）创新成果应用形成的公益性贡献和价值。如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技术服务、民生健康服务、扶贫、农民增收、生态保护、环境治理、社会就业等。</w:t>
            </w: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其他</w:t>
            </w:r>
          </w:p>
        </w:tc>
        <w:tc>
          <w:tcPr>
            <w:tcW w:w="9026" w:type="dxa"/>
            <w:gridSpan w:val="16"/>
            <w:vAlign w:val="center"/>
          </w:tcPr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注：如获得的省部级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以上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科技奖励、行业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领域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）表彰奖励，以及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国家部委支持等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情况，并说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明名称及时间。</w:t>
            </w: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</w:tbl>
    <w:p>
      <w:pPr>
        <w:snapToGrid w:val="0"/>
        <w:spacing w:line="595" w:lineRule="exact"/>
        <w:jc w:val="both"/>
        <w:rPr>
          <w:rFonts w:hint="eastAsia" w:ascii="Times New Roman" w:hAnsi="Times New Roman" w:eastAsia="黑体" w:cs="Times New Roman"/>
          <w:sz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lang w:eastAsia="zh-CN"/>
        </w:rPr>
        <w:t>（二）项目已取得的主要创新成果统计表</w:t>
      </w:r>
    </w:p>
    <w:p>
      <w:pPr>
        <w:widowControl/>
        <w:ind w:firstLine="480" w:firstLineChars="200"/>
        <w:jc w:val="left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1.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创新产品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96"/>
        <w:gridCol w:w="973"/>
        <w:gridCol w:w="938"/>
        <w:gridCol w:w="1004"/>
        <w:gridCol w:w="953"/>
        <w:gridCol w:w="833"/>
        <w:gridCol w:w="839"/>
        <w:gridCol w:w="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主要技术/性能参数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立项时已有指标/状态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完成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时预期指标/状态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中期实际完成指标/状态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rPr>
                <w:rFonts w:ascii="楷体_GB2312" w:hAnsi="Times New Roman" w:eastAsia="楷体_GB2312" w:cs="Times New Roman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2.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关键核心技术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96"/>
        <w:gridCol w:w="973"/>
        <w:gridCol w:w="938"/>
        <w:gridCol w:w="1004"/>
        <w:gridCol w:w="953"/>
        <w:gridCol w:w="833"/>
        <w:gridCol w:w="839"/>
        <w:gridCol w:w="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主要技术/性能参数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立项时已有指标/状态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完成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时预期指标/状态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中期实际完成指标/状态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3.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专利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256"/>
        <w:gridCol w:w="1016"/>
        <w:gridCol w:w="1001"/>
        <w:gridCol w:w="870"/>
        <w:gridCol w:w="2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    称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rPr>
                <w:rFonts w:ascii="楷体_GB2312" w:hAnsi="Times New Roman" w:eastAsia="楷体_GB2312" w:cs="Times New Roman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□发明专利授权      □发明专利受理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□实用新型专利授权  □实用新型专利受理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4.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技术标准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28"/>
        <w:gridCol w:w="1000"/>
        <w:gridCol w:w="1175"/>
        <w:gridCol w:w="1053"/>
        <w:gridCol w:w="2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    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国际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标准     □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国家、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行业标准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地方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标准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□企业标准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5.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认证许可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237"/>
        <w:gridCol w:w="1067"/>
        <w:gridCol w:w="1137"/>
        <w:gridCol w:w="1067"/>
        <w:gridCol w:w="2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    称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4"/>
        </w:rPr>
        <w:t>6.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其他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011"/>
        <w:gridCol w:w="1024"/>
        <w:gridCol w:w="951"/>
        <w:gridCol w:w="2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        称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完成年月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95" w:lineRule="exact"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kern w:val="0"/>
          <w:sz w:val="28"/>
          <w:szCs w:val="28"/>
        </w:rPr>
        <w:t>注：工艺、装置、计算机软件</w:t>
      </w:r>
      <w:r>
        <w:rPr>
          <w:rFonts w:hint="eastAsia" w:ascii="Times New Roman" w:hAnsi="Times New Roman" w:eastAsia="楷体_GB2312" w:cs="Times New Roman"/>
          <w:kern w:val="0"/>
          <w:sz w:val="28"/>
          <w:szCs w:val="28"/>
        </w:rPr>
        <w:t>、应用解决方案、论文专著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>等填入“其他”。</w:t>
      </w:r>
    </w:p>
    <w:p>
      <w:pPr>
        <w:snapToGrid w:val="0"/>
        <w:spacing w:line="595" w:lineRule="exact"/>
        <w:jc w:val="both"/>
        <w:rPr>
          <w:rFonts w:hint="eastAsia" w:ascii="Times New Roman" w:hAnsi="Times New Roman" w:eastAsia="黑体" w:cs="Times New Roman"/>
          <w:sz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lang w:eastAsia="zh-CN"/>
        </w:rPr>
        <w:t>（三）项目已建成的创新平台和试点示范基地统计表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38"/>
        <w:gridCol w:w="3501"/>
        <w:gridCol w:w="1376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规模或级别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平台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试点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示范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基地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中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试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线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产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线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</w:p>
    <w:p>
      <w:pPr>
        <w:snapToGrid w:val="0"/>
        <w:spacing w:line="595" w:lineRule="exact"/>
        <w:jc w:val="both"/>
        <w:rPr>
          <w:rFonts w:hint="eastAsia" w:ascii="Times New Roman" w:hAnsi="Times New Roman" w:eastAsia="黑体" w:cs="Times New Roman"/>
          <w:sz w:val="24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snapToGrid w:val="0"/>
        <w:spacing w:line="595" w:lineRule="exact"/>
        <w:jc w:val="both"/>
        <w:rPr>
          <w:rFonts w:hint="eastAsia"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  <w:lang w:eastAsia="zh-CN"/>
        </w:rPr>
        <w:t>（四）</w:t>
      </w:r>
      <w:r>
        <w:rPr>
          <w:rFonts w:hint="eastAsia" w:ascii="Times New Roman" w:hAnsi="Times New Roman" w:eastAsia="黑体" w:cs="Times New Roman"/>
          <w:sz w:val="24"/>
        </w:rPr>
        <w:t>项目资金使用情况表</w:t>
      </w:r>
    </w:p>
    <w:tbl>
      <w:tblPr>
        <w:tblStyle w:val="5"/>
        <w:tblW w:w="14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551"/>
        <w:gridCol w:w="803"/>
        <w:gridCol w:w="1153"/>
        <w:gridCol w:w="992"/>
        <w:gridCol w:w="567"/>
        <w:gridCol w:w="573"/>
        <w:gridCol w:w="1057"/>
        <w:gridCol w:w="1165"/>
        <w:gridCol w:w="1131"/>
        <w:gridCol w:w="1053"/>
        <w:gridCol w:w="1125"/>
        <w:gridCol w:w="1019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sz w:val="21"/>
                <w:szCs w:val="21"/>
              </w:rPr>
              <w:t>财务</w:t>
            </w:r>
            <w:r>
              <w:rPr>
                <w:rFonts w:ascii="Calibri" w:hAnsi="Calibri" w:eastAsia="仿宋_GB2312" w:cs="Times New Roman"/>
                <w:b/>
                <w:sz w:val="21"/>
                <w:szCs w:val="21"/>
              </w:rPr>
              <w:t>执行情况</w:t>
            </w:r>
          </w:p>
          <w:p>
            <w:pPr>
              <w:widowControl/>
              <w:ind w:left="451" w:hanging="268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sz w:val="21"/>
                <w:szCs w:val="21"/>
              </w:rPr>
              <w:t>自我评价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专项资金执行进度</w:t>
            </w:r>
          </w:p>
        </w:tc>
        <w:tc>
          <w:tcPr>
            <w:tcW w:w="8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187" w:right="28" w:hanging="56" w:hangingChars="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□进度超前     □按进度实施     □进度有所滞后    □进度严重滞后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5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专项资金</w:t>
            </w:r>
            <w:r>
              <w:rPr>
                <w:rFonts w:hint="eastAsia" w:ascii="Calibri" w:hAnsi="Calibri" w:eastAsia="仿宋_GB2312" w:cs="Times New Roman"/>
                <w:sz w:val="21"/>
                <w:szCs w:val="21"/>
              </w:rPr>
              <w:t>管理</w:t>
            </w:r>
            <w:r>
              <w:rPr>
                <w:rFonts w:ascii="Calibri" w:hAnsi="Calibri" w:eastAsia="仿宋_GB2312" w:cs="Times New Roman"/>
                <w:sz w:val="21"/>
                <w:szCs w:val="21"/>
              </w:rPr>
              <w:t>使用是否合规</w:t>
            </w:r>
          </w:p>
        </w:tc>
        <w:tc>
          <w:tcPr>
            <w:tcW w:w="8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187" w:right="28" w:hanging="56" w:hangingChars="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□</w:t>
            </w:r>
            <w:r>
              <w:rPr>
                <w:rFonts w:hint="eastAsia" w:ascii="Times New Roman" w:hAnsi="Times New Roman" w:eastAsia="黑体" w:cs="Times New Roman"/>
                <w:sz w:val="21"/>
              </w:rPr>
              <w:t>合规</w:t>
            </w:r>
            <w:r>
              <w:rPr>
                <w:rFonts w:ascii="Times New Roman" w:hAnsi="Times New Roman" w:eastAsia="黑体" w:cs="Times New Roman"/>
                <w:sz w:val="21"/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sz w:val="21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1"/>
              </w:rPr>
              <w:t>□</w:t>
            </w:r>
            <w:r>
              <w:rPr>
                <w:rFonts w:hint="eastAsia" w:ascii="Times New Roman" w:hAnsi="Times New Roman" w:eastAsia="黑体" w:cs="Times New Roman"/>
                <w:sz w:val="21"/>
              </w:rPr>
              <w:t>基本</w:t>
            </w:r>
            <w:r>
              <w:rPr>
                <w:rFonts w:ascii="Times New Roman" w:hAnsi="Times New Roman" w:eastAsia="黑体" w:cs="Times New Roman"/>
                <w:sz w:val="21"/>
              </w:rPr>
              <w:t xml:space="preserve">合规     </w:t>
            </w:r>
            <w:r>
              <w:rPr>
                <w:rFonts w:hint="eastAsia" w:ascii="Times New Roman" w:hAnsi="Times New Roman" w:eastAsia="黑体" w:cs="Times New Roman"/>
                <w:sz w:val="21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21"/>
              </w:rPr>
              <w:t>□</w:t>
            </w:r>
            <w:r>
              <w:rPr>
                <w:rFonts w:hint="eastAsia" w:ascii="Times New Roman" w:hAnsi="Times New Roman" w:eastAsia="黑体" w:cs="Times New Roman"/>
                <w:sz w:val="21"/>
              </w:rPr>
              <w:t>不合规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before="60"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sz w:val="21"/>
                <w:szCs w:val="21"/>
              </w:rPr>
              <w:t>预算及执行情况</w:t>
            </w:r>
          </w:p>
        </w:tc>
        <w:tc>
          <w:tcPr>
            <w:tcW w:w="23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0" w:leftChars="87" w:right="28" w:hanging="267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0" w:leftChars="87" w:right="28" w:hanging="267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预算数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0" w:leftChars="87" w:right="28" w:hanging="267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已到位资金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0" w:leftChars="87" w:right="28" w:hanging="267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资金到位率（%）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0" w:leftChars="87" w:right="28" w:hanging="267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执行数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1" w:right="28" w:hanging="26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执行率（%）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73" w:leftChars="35"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专项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自筹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73" w:leftChars="35"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专项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自筹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专项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自筹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专项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73" w:leftChars="35"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自筹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专项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自筹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sz w:val="21"/>
                <w:szCs w:val="21"/>
              </w:rPr>
              <w:t>牵头</w:t>
            </w:r>
            <w:r>
              <w:rPr>
                <w:rFonts w:ascii="Calibri" w:hAnsi="Calibri" w:eastAsia="仿宋_GB2312" w:cs="Times New Roman"/>
                <w:sz w:val="21"/>
                <w:szCs w:val="21"/>
              </w:rPr>
              <w:t>单位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0" w:leftChars="87" w:right="28" w:hanging="267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合作单位1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合作单位2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sz w:val="21"/>
                <w:szCs w:val="21"/>
              </w:rPr>
              <w:t>……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合计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before="60" w:line="220" w:lineRule="exact"/>
              <w:ind w:right="28"/>
              <w:jc w:val="center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sz w:val="21"/>
                <w:szCs w:val="21"/>
              </w:rPr>
              <w:t>专项资金使用情况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0" w:leftChars="87" w:right="28" w:hanging="267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科目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right="28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预算数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0" w:leftChars="87" w:right="28" w:hanging="267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调整后预算数</w:t>
            </w:r>
          </w:p>
          <w:p>
            <w:pPr>
              <w:snapToGrid w:val="0"/>
              <w:spacing w:line="220" w:lineRule="exact"/>
              <w:ind w:left="450" w:leftChars="87" w:right="28" w:hanging="267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0" w:leftChars="87" w:right="28" w:hanging="267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实际支出数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0" w:leftChars="87" w:right="28" w:hanging="267" w:hangingChars="127"/>
              <w:jc w:val="center"/>
              <w:rPr>
                <w:rFonts w:ascii="Calibri" w:hAnsi="Calibri" w:eastAsia="仿宋_GB2312" w:cs="Times New Roman"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预算执行率（%）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50" w:leftChars="87" w:right="28" w:hanging="267" w:hangingChars="127"/>
              <w:jc w:val="center"/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（一）直接费用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1、设备费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（1）购置设备费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（2）试制设备费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（3）设备改造与租赁费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2、材料费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3、测试化验加工费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4、燃料动力费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5、</w:t>
            </w:r>
            <w:r>
              <w:rPr>
                <w:rFonts w:ascii="Calibri" w:hAnsi="Calibri" w:eastAsia="仿宋_GB2312" w:cs="Times New Roman"/>
                <w:spacing w:val="13"/>
                <w:sz w:val="21"/>
                <w:szCs w:val="21"/>
                <w:shd w:val="clear" w:color="auto" w:fill="FFFFFF"/>
              </w:rPr>
              <w:t>差旅费/会议费/国际合作与交流费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6、</w:t>
            </w:r>
            <w:r>
              <w:rPr>
                <w:rFonts w:ascii="Calibri" w:hAnsi="Calibri" w:eastAsia="仿宋_GB2312" w:cs="Times New Roman"/>
                <w:spacing w:val="13"/>
                <w:sz w:val="21"/>
                <w:szCs w:val="21"/>
                <w:shd w:val="clear" w:color="auto" w:fill="FFFFFF"/>
              </w:rPr>
              <w:t>出版/文献/信息传播/知识产权事务费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7、</w:t>
            </w:r>
            <w:r>
              <w:rPr>
                <w:rFonts w:ascii="Calibri" w:hAnsi="Calibri" w:eastAsia="仿宋_GB2312" w:cs="Times New Roman"/>
                <w:spacing w:val="13"/>
                <w:sz w:val="21"/>
                <w:szCs w:val="21"/>
                <w:shd w:val="clear" w:color="auto" w:fill="FFFFFF"/>
              </w:rPr>
              <w:t>劳务费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8、</w:t>
            </w:r>
            <w:r>
              <w:rPr>
                <w:rFonts w:ascii="Calibri" w:hAnsi="Calibri" w:eastAsia="仿宋_GB2312" w:cs="Times New Roman"/>
                <w:spacing w:val="13"/>
                <w:sz w:val="21"/>
                <w:szCs w:val="21"/>
                <w:shd w:val="clear" w:color="auto" w:fill="FFFFFF"/>
              </w:rPr>
              <w:t>专家咨询费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9、</w:t>
            </w:r>
            <w:r>
              <w:rPr>
                <w:rFonts w:ascii="Calibri" w:hAnsi="Calibri" w:eastAsia="仿宋_GB2312" w:cs="Times New Roman"/>
                <w:spacing w:val="13"/>
                <w:sz w:val="21"/>
                <w:szCs w:val="21"/>
                <w:shd w:val="clear" w:color="auto" w:fill="FFFFFF"/>
              </w:rPr>
              <w:t>其他支出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（二）间接费用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其中：绩效支出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sz w:val="21"/>
                <w:szCs w:val="21"/>
              </w:rPr>
              <w:t>支出合计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449" w:leftChars="87" w:right="28" w:hanging="266" w:hangingChars="127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7" w:hRule="atLeast"/>
          <w:jc w:val="center"/>
        </w:trPr>
        <w:tc>
          <w:tcPr>
            <w:tcW w:w="141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ind w:left="42" w:leftChars="20" w:right="28"/>
              <w:jc w:val="left"/>
              <w:rPr>
                <w:rFonts w:ascii="Calibri" w:hAnsi="Calibri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left="42" w:leftChars="20" w:right="28" w:firstLine="105" w:firstLineChars="50"/>
              <w:jc w:val="left"/>
              <w:rPr>
                <w:rFonts w:ascii="Calibri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/>
                <w:sz w:val="21"/>
                <w:szCs w:val="21"/>
              </w:rPr>
              <w:t>需要说明的事项（如</w:t>
            </w:r>
            <w:r>
              <w:rPr>
                <w:rFonts w:hint="eastAsia" w:ascii="Calibri" w:hAnsi="Calibri" w:eastAsia="仿宋_GB2312" w:cs="Times New Roman"/>
                <w:sz w:val="21"/>
                <w:szCs w:val="21"/>
              </w:rPr>
              <w:t>有专项资金未按进度执行或使用不合规的情况，须说明具体情况及原因</w:t>
            </w:r>
            <w:r>
              <w:rPr>
                <w:rFonts w:hint="eastAsia" w:ascii="Calibri" w:hAnsi="Calibri" w:eastAsia="仿宋_GB2312" w:cs="Times New Roman"/>
                <w:b/>
                <w:sz w:val="21"/>
                <w:szCs w:val="21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1516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50F59"/>
    <w:rsid w:val="07083052"/>
    <w:rsid w:val="09EB4E48"/>
    <w:rsid w:val="0F210CE8"/>
    <w:rsid w:val="21DE7556"/>
    <w:rsid w:val="263247A6"/>
    <w:rsid w:val="297B5F33"/>
    <w:rsid w:val="2CF979B3"/>
    <w:rsid w:val="3182205F"/>
    <w:rsid w:val="32FFD5E8"/>
    <w:rsid w:val="35FFB17D"/>
    <w:rsid w:val="3854711F"/>
    <w:rsid w:val="3D6D6EFB"/>
    <w:rsid w:val="3FC9E6E3"/>
    <w:rsid w:val="462B33FB"/>
    <w:rsid w:val="4831001A"/>
    <w:rsid w:val="517B9D3D"/>
    <w:rsid w:val="55666EDE"/>
    <w:rsid w:val="57E6D422"/>
    <w:rsid w:val="5EFF9B60"/>
    <w:rsid w:val="645013AA"/>
    <w:rsid w:val="65B92AAD"/>
    <w:rsid w:val="67AF3407"/>
    <w:rsid w:val="680A6B4A"/>
    <w:rsid w:val="6A450F59"/>
    <w:rsid w:val="6DF53A8E"/>
    <w:rsid w:val="6E2B38B0"/>
    <w:rsid w:val="743063AC"/>
    <w:rsid w:val="753B1769"/>
    <w:rsid w:val="7A9465AB"/>
    <w:rsid w:val="7EA4713C"/>
    <w:rsid w:val="7F7E168D"/>
    <w:rsid w:val="7FBA8013"/>
    <w:rsid w:val="7FFF22D8"/>
    <w:rsid w:val="9FEFA906"/>
    <w:rsid w:val="BFD55030"/>
    <w:rsid w:val="CF7F6202"/>
    <w:rsid w:val="DFFFFAFF"/>
    <w:rsid w:val="F0BDA80E"/>
    <w:rsid w:val="FBD99C59"/>
    <w:rsid w:val="FBE9671B"/>
    <w:rsid w:val="FDFFBA33"/>
    <w:rsid w:val="FFD3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122E67"/>
      <w:sz w:val="21"/>
      <w:szCs w:val="21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122E67"/>
      <w:sz w:val="21"/>
      <w:szCs w:val="21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2020-06-21T17:00:00Z</dcterms:created>
  <dc:creator>lenovo</dc:creator>
  <cp:lastModifiedBy>xjkp</cp:lastModifiedBy>
  <cp:lastPrinted>2022-06-11T01:07:00Z</cp:lastPrinted>
  <dcterms:modified xsi:type="dcterms:W3CDTF">2022-06-13T15:03:49Z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329E62FC65FB4074AE6EFF85D08FE8DB</vt:lpwstr>
  </property>
</Properties>
</file>