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center"/>
        <w:rPr>
          <w:rFonts w:hint="eastAsia" w:ascii="方正小标宋简体" w:eastAsia="方正小标宋简体"/>
          <w:b w:val="0"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 w:val="0"/>
          <w:bCs/>
          <w:color w:val="auto"/>
          <w:sz w:val="44"/>
          <w:szCs w:val="44"/>
          <w:lang w:eastAsia="zh-CN"/>
        </w:rPr>
        <w:t>岳阳市临床医疗示范基地实施方案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Theme="minorEastAsia" w:hAnsiTheme="minorEastAsia" w:eastAsiaTheme="minorEastAsia"/>
          <w:color w:val="auto"/>
          <w:kern w:val="0"/>
          <w:sz w:val="28"/>
          <w:szCs w:val="28"/>
        </w:rPr>
      </w:pPr>
      <w:r>
        <w:rPr>
          <w:rFonts w:hint="eastAsia" w:asciiTheme="minorEastAsia" w:hAnsiTheme="minorEastAsia"/>
          <w:b/>
          <w:color w:val="auto"/>
          <w:kern w:val="0"/>
          <w:sz w:val="28"/>
          <w:szCs w:val="28"/>
          <w:lang w:eastAsia="zh-CN"/>
        </w:rPr>
        <w:t>（一）</w:t>
      </w:r>
      <w:r>
        <w:rPr>
          <w:rFonts w:hint="eastAsia" w:asciiTheme="minorEastAsia" w:hAnsiTheme="minorEastAsia" w:eastAsiaTheme="minorEastAsia"/>
          <w:b/>
          <w:color w:val="auto"/>
          <w:kern w:val="0"/>
          <w:sz w:val="28"/>
          <w:szCs w:val="28"/>
        </w:rPr>
        <w:t>组建</w:t>
      </w:r>
      <w:r>
        <w:rPr>
          <w:rFonts w:hint="eastAsia" w:asciiTheme="minorEastAsia" w:hAnsiTheme="minorEastAsia"/>
          <w:b/>
          <w:color w:val="auto"/>
          <w:kern w:val="0"/>
          <w:sz w:val="28"/>
          <w:szCs w:val="28"/>
          <w:lang w:eastAsia="zh-CN"/>
        </w:rPr>
        <w:t>基地</w:t>
      </w:r>
      <w:r>
        <w:rPr>
          <w:rFonts w:hint="eastAsia" w:asciiTheme="minorEastAsia" w:hAnsiTheme="minorEastAsia" w:eastAsiaTheme="minorEastAsia"/>
          <w:b/>
          <w:color w:val="auto"/>
          <w:kern w:val="0"/>
          <w:sz w:val="28"/>
          <w:szCs w:val="28"/>
        </w:rPr>
        <w:t>的必要性</w:t>
      </w:r>
      <w:r>
        <w:rPr>
          <w:rFonts w:hint="eastAsia" w:asciiTheme="minorEastAsia" w:hAnsiTheme="minorEastAsia" w:eastAsiaTheme="minorEastAsia"/>
          <w:color w:val="auto"/>
          <w:kern w:val="0"/>
          <w:sz w:val="28"/>
          <w:szCs w:val="28"/>
        </w:rPr>
        <w:t>（限</w:t>
      </w:r>
      <w:r>
        <w:rPr>
          <w:rFonts w:hint="default" w:asciiTheme="minorEastAsia" w:hAnsiTheme="minorEastAsia"/>
          <w:color w:val="auto"/>
          <w:kern w:val="0"/>
          <w:sz w:val="28"/>
          <w:szCs w:val="28"/>
          <w:lang w:val="en"/>
        </w:rPr>
        <w:t>15</w:t>
      </w:r>
      <w:r>
        <w:rPr>
          <w:rFonts w:hint="eastAsia" w:asciiTheme="minorEastAsia" w:hAnsiTheme="minorEastAsia" w:eastAsiaTheme="minorEastAsia"/>
          <w:color w:val="auto"/>
          <w:kern w:val="0"/>
          <w:sz w:val="28"/>
          <w:szCs w:val="28"/>
        </w:rPr>
        <w:t>00字）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Theme="minorEastAsia" w:hAnsiTheme="minorEastAsia" w:eastAsiaTheme="minorEastAsia"/>
          <w:color w:val="auto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8"/>
          <w:szCs w:val="28"/>
        </w:rPr>
        <w:t>与国家</w:t>
      </w:r>
      <w:r>
        <w:rPr>
          <w:rFonts w:hint="eastAsia" w:asciiTheme="minorEastAsia" w:hAnsiTheme="minorEastAsia"/>
          <w:color w:val="auto"/>
          <w:kern w:val="0"/>
          <w:sz w:val="28"/>
          <w:szCs w:val="28"/>
          <w:lang w:eastAsia="zh-CN"/>
        </w:rPr>
        <w:t>、省</w:t>
      </w:r>
      <w:r>
        <w:rPr>
          <w:rFonts w:hint="eastAsia" w:asciiTheme="minorEastAsia" w:hAnsiTheme="minorEastAsia" w:eastAsiaTheme="minorEastAsia"/>
          <w:color w:val="auto"/>
          <w:kern w:val="0"/>
          <w:sz w:val="28"/>
          <w:szCs w:val="28"/>
        </w:rPr>
        <w:t>和我</w:t>
      </w:r>
      <w:r>
        <w:rPr>
          <w:rFonts w:hint="eastAsia" w:asciiTheme="minorEastAsia" w:hAnsiTheme="minorEastAsia"/>
          <w:color w:val="auto"/>
          <w:kern w:val="0"/>
          <w:sz w:val="28"/>
          <w:szCs w:val="28"/>
          <w:lang w:eastAsia="zh-CN"/>
        </w:rPr>
        <w:t>市</w:t>
      </w:r>
      <w:r>
        <w:rPr>
          <w:rFonts w:hint="eastAsia" w:asciiTheme="minorEastAsia" w:hAnsiTheme="minorEastAsia" w:eastAsiaTheme="minorEastAsia"/>
          <w:color w:val="auto"/>
          <w:kern w:val="0"/>
          <w:sz w:val="28"/>
          <w:szCs w:val="28"/>
        </w:rPr>
        <w:t>主要发展政策的吻合程度。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Theme="minorEastAsia" w:hAnsiTheme="minorEastAsia" w:eastAsiaTheme="minorEastAsia"/>
          <w:color w:val="auto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8"/>
          <w:szCs w:val="28"/>
        </w:rPr>
        <w:t>推动产业领域、行业区域的作用意义。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Theme="minorEastAsia" w:hAnsiTheme="minorEastAsia" w:eastAsiaTheme="minorEastAsia"/>
          <w:color w:val="auto"/>
          <w:kern w:val="0"/>
          <w:sz w:val="28"/>
          <w:szCs w:val="28"/>
        </w:rPr>
      </w:pPr>
      <w:r>
        <w:rPr>
          <w:rFonts w:hint="eastAsia" w:asciiTheme="minorEastAsia" w:hAnsiTheme="minorEastAsia"/>
          <w:b/>
          <w:color w:val="auto"/>
          <w:kern w:val="0"/>
          <w:sz w:val="28"/>
          <w:szCs w:val="28"/>
          <w:lang w:eastAsia="zh-CN"/>
        </w:rPr>
        <w:t>（二）</w:t>
      </w:r>
      <w:r>
        <w:rPr>
          <w:rFonts w:hint="eastAsia" w:asciiTheme="minorEastAsia" w:hAnsiTheme="minorEastAsia" w:eastAsiaTheme="minorEastAsia"/>
          <w:b/>
          <w:color w:val="auto"/>
          <w:kern w:val="0"/>
          <w:sz w:val="28"/>
          <w:szCs w:val="28"/>
        </w:rPr>
        <w:t>组建目标任务和预期成效</w:t>
      </w:r>
      <w:r>
        <w:rPr>
          <w:rFonts w:hint="eastAsia" w:asciiTheme="minorEastAsia" w:hAnsiTheme="minorEastAsia" w:eastAsiaTheme="minorEastAsia"/>
          <w:color w:val="auto"/>
          <w:kern w:val="0"/>
          <w:sz w:val="28"/>
          <w:szCs w:val="28"/>
        </w:rPr>
        <w:t>（限2000字）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Theme="minorEastAsia" w:hAnsiTheme="minorEastAsia" w:eastAsiaTheme="minorEastAsia"/>
          <w:color w:val="auto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8"/>
          <w:szCs w:val="28"/>
        </w:rPr>
        <w:t>1、目标定位的科学准确性和主要特色、关键技术及创新点。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Theme="minorEastAsia" w:hAnsiTheme="minorEastAsia" w:eastAsiaTheme="minorEastAsia"/>
          <w:color w:val="auto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8"/>
          <w:szCs w:val="28"/>
        </w:rPr>
        <w:t>2、任务设置分工的科学合理性。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Theme="minorEastAsia" w:hAnsiTheme="minorEastAsia" w:eastAsiaTheme="minorEastAsia"/>
          <w:color w:val="auto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8"/>
          <w:szCs w:val="28"/>
        </w:rPr>
        <w:t>3、主要成效（预期社会经济效益和主要成果等）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Theme="minorEastAsia" w:hAnsiTheme="minorEastAsia" w:eastAsiaTheme="minorEastAsia"/>
          <w:color w:val="auto"/>
          <w:kern w:val="0"/>
          <w:sz w:val="28"/>
          <w:szCs w:val="28"/>
        </w:rPr>
      </w:pPr>
      <w:r>
        <w:rPr>
          <w:rFonts w:hint="eastAsia" w:asciiTheme="minorEastAsia" w:hAnsiTheme="minorEastAsia"/>
          <w:b/>
          <w:color w:val="auto"/>
          <w:kern w:val="0"/>
          <w:sz w:val="28"/>
          <w:szCs w:val="28"/>
          <w:lang w:eastAsia="zh-CN"/>
        </w:rPr>
        <w:t>（三）</w:t>
      </w:r>
      <w:r>
        <w:rPr>
          <w:rFonts w:hint="eastAsia" w:asciiTheme="minorEastAsia" w:hAnsiTheme="minorEastAsia" w:eastAsiaTheme="minorEastAsia"/>
          <w:b/>
          <w:color w:val="auto"/>
          <w:kern w:val="0"/>
          <w:sz w:val="28"/>
          <w:szCs w:val="28"/>
        </w:rPr>
        <w:t>组建基础条件和优势</w:t>
      </w:r>
      <w:r>
        <w:rPr>
          <w:rFonts w:hint="eastAsia" w:asciiTheme="minorEastAsia" w:hAnsiTheme="minorEastAsia" w:eastAsiaTheme="minorEastAsia"/>
          <w:color w:val="auto"/>
          <w:kern w:val="0"/>
          <w:sz w:val="28"/>
          <w:szCs w:val="28"/>
        </w:rPr>
        <w:t>（限2500字）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cs="宋体" w:asciiTheme="minorEastAsia" w:hAnsiTheme="minorEastAsia" w:eastAsiaTheme="minorEastAsia"/>
          <w:color w:val="auto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8"/>
          <w:szCs w:val="28"/>
        </w:rPr>
        <w:t>牵头单位基本情况、主要优势和联合承担单位的主要作用。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cs="宋体" w:asciiTheme="minorEastAsia" w:hAnsiTheme="minorEastAsia" w:eastAsiaTheme="minorEastAsia"/>
          <w:color w:val="auto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auto"/>
          <w:kern w:val="0"/>
          <w:sz w:val="28"/>
          <w:szCs w:val="28"/>
        </w:rPr>
        <w:t>组建负责和核心团队人员情况及优势。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cs="宋体" w:asciiTheme="minorEastAsia" w:hAnsiTheme="minorEastAsia" w:eastAsiaTheme="minorEastAsia"/>
          <w:color w:val="auto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auto"/>
          <w:kern w:val="0"/>
          <w:sz w:val="28"/>
          <w:szCs w:val="28"/>
        </w:rPr>
        <w:t>3、已有基础条件（已开展的前期工作，拥有资质、技术、</w:t>
      </w:r>
      <w:r>
        <w:rPr>
          <w:rFonts w:hint="eastAsia" w:cs="宋体" w:asciiTheme="minorEastAsia" w:hAnsiTheme="minorEastAsia"/>
          <w:color w:val="auto"/>
          <w:kern w:val="0"/>
          <w:sz w:val="28"/>
          <w:szCs w:val="28"/>
          <w:lang w:eastAsia="zh-CN"/>
        </w:rPr>
        <w:t>仪器设施</w:t>
      </w:r>
      <w:r>
        <w:rPr>
          <w:rFonts w:hint="eastAsia" w:cs="宋体" w:asciiTheme="minorEastAsia" w:hAnsiTheme="minorEastAsia" w:eastAsiaTheme="minorEastAsia"/>
          <w:color w:val="auto"/>
          <w:kern w:val="0"/>
          <w:sz w:val="28"/>
          <w:szCs w:val="28"/>
        </w:rPr>
        <w:t>、场地等）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Theme="minorEastAsia" w:hAnsiTheme="minorEastAsia" w:eastAsiaTheme="minorEastAsia"/>
          <w:color w:val="auto"/>
          <w:kern w:val="0"/>
          <w:sz w:val="28"/>
          <w:szCs w:val="28"/>
        </w:rPr>
      </w:pPr>
      <w:r>
        <w:rPr>
          <w:rFonts w:hint="eastAsia" w:asciiTheme="minorEastAsia" w:hAnsiTheme="minorEastAsia"/>
          <w:b/>
          <w:color w:val="auto"/>
          <w:kern w:val="0"/>
          <w:sz w:val="28"/>
          <w:szCs w:val="28"/>
          <w:lang w:eastAsia="zh-CN"/>
        </w:rPr>
        <w:t>（四）</w:t>
      </w:r>
      <w:r>
        <w:rPr>
          <w:rFonts w:hint="eastAsia" w:asciiTheme="minorEastAsia" w:hAnsiTheme="minorEastAsia" w:eastAsiaTheme="minorEastAsia"/>
          <w:b/>
          <w:color w:val="auto"/>
          <w:kern w:val="0"/>
          <w:sz w:val="28"/>
          <w:szCs w:val="28"/>
        </w:rPr>
        <w:t>组建实施和保障措施（限2</w:t>
      </w:r>
      <w:r>
        <w:rPr>
          <w:rFonts w:hint="default" w:asciiTheme="minorEastAsia" w:hAnsiTheme="minorEastAsia"/>
          <w:b/>
          <w:color w:val="auto"/>
          <w:kern w:val="0"/>
          <w:sz w:val="28"/>
          <w:szCs w:val="28"/>
          <w:lang w:val="en"/>
        </w:rPr>
        <w:t>0</w:t>
      </w:r>
      <w:r>
        <w:rPr>
          <w:rFonts w:hint="eastAsia" w:asciiTheme="minorEastAsia" w:hAnsiTheme="minorEastAsia" w:eastAsiaTheme="minorEastAsia"/>
          <w:b/>
          <w:color w:val="auto"/>
          <w:kern w:val="0"/>
          <w:sz w:val="28"/>
          <w:szCs w:val="28"/>
        </w:rPr>
        <w:t>00字</w:t>
      </w:r>
      <w:r>
        <w:rPr>
          <w:rFonts w:hint="eastAsia" w:asciiTheme="minorEastAsia" w:hAnsiTheme="minorEastAsia" w:eastAsiaTheme="minorEastAsia"/>
          <w:color w:val="auto"/>
          <w:kern w:val="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Theme="minorEastAsia" w:hAnsiTheme="minorEastAsia" w:eastAsiaTheme="minorEastAsia"/>
          <w:color w:val="auto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8"/>
          <w:szCs w:val="28"/>
        </w:rPr>
        <w:t>实施方案的科学性、合理性和可行性。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Theme="minorEastAsia" w:hAnsiTheme="minorEastAsia" w:eastAsiaTheme="minorEastAsia"/>
          <w:color w:val="auto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8"/>
          <w:szCs w:val="28"/>
        </w:rPr>
        <w:t>自筹经费和配套经费承诺或保障情况。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/>
          <w:color w:val="auto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8"/>
          <w:szCs w:val="28"/>
        </w:rPr>
        <w:t>其他保障措施。</w:t>
      </w:r>
    </w:p>
    <w:p>
      <w:pPr>
        <w:rPr>
          <w:color w:val="auto"/>
        </w:rPr>
      </w:pPr>
    </w:p>
    <w:p>
      <w:pPr>
        <w:rPr>
          <w:rFonts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color w:val="auto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853"/>
        </w:tabs>
        <w:jc w:val="left"/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  <w:tab/>
      </w:r>
    </w:p>
    <w:p>
      <w:pPr>
        <w:tabs>
          <w:tab w:val="left" w:pos="853"/>
        </w:tabs>
        <w:jc w:val="left"/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  <w:br w:type="page"/>
      </w:r>
    </w:p>
    <w:p>
      <w:pPr>
        <w:tabs>
          <w:tab w:val="left" w:pos="853"/>
        </w:tabs>
        <w:jc w:val="left"/>
        <w:rPr>
          <w:rFonts w:hint="eastAsia" w:cstheme="minorBidi"/>
          <w:color w:val="auto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/>
      </w:rPr>
    </w:pP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4097" o:spid="_x0000_s4097" o:spt="136" type="#_x0000_t136" style="position:absolute;left:0pt;height:242.8pt;width:368.05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样本" style="font-family:微软雅黑;font-size:36pt;v-same-letter-heights:f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7269CD"/>
    <w:multiLevelType w:val="singleLevel"/>
    <w:tmpl w:val="0D7269C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F9A82FF"/>
    <w:multiLevelType w:val="singleLevel"/>
    <w:tmpl w:val="2F9A82F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3C6AC69A"/>
    <w:multiLevelType w:val="singleLevel"/>
    <w:tmpl w:val="3C6AC69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C20D15"/>
    <w:rsid w:val="1A9C46AB"/>
    <w:rsid w:val="502D4F01"/>
    <w:rsid w:val="5CF6FA19"/>
    <w:rsid w:val="6ADB1DCC"/>
    <w:rsid w:val="6FFE0E21"/>
    <w:rsid w:val="778B0FE9"/>
    <w:rsid w:val="77FEAE22"/>
    <w:rsid w:val="7A73E757"/>
    <w:rsid w:val="7EAE9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kern w:val="0"/>
      <w:sz w:val="24"/>
      <w:szCs w:val="20"/>
    </w:rPr>
  </w:style>
  <w:style w:type="paragraph" w:styleId="3">
    <w:name w:val="heading 4"/>
    <w:basedOn w:val="1"/>
    <w:next w:val="1"/>
    <w:unhideWhenUsed/>
    <w:qFormat/>
    <w:uiPriority w:val="0"/>
    <w:pPr>
      <w:keepNext/>
      <w:jc w:val="center"/>
      <w:outlineLvl w:val="3"/>
    </w:pPr>
    <w:rPr>
      <w:b/>
      <w:sz w:val="24"/>
      <w:szCs w:val="20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  <w:rPr>
      <w:rFonts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footnote text"/>
    <w:basedOn w:val="1"/>
    <w:qFormat/>
    <w:uiPriority w:val="0"/>
    <w:pPr>
      <w:adjustRightInd w:val="0"/>
      <w:snapToGrid w:val="0"/>
      <w:spacing w:line="360" w:lineRule="atLeast"/>
      <w:jc w:val="left"/>
      <w:textAlignment w:val="baseline"/>
    </w:pPr>
    <w:rPr>
      <w:kern w:val="0"/>
      <w:sz w:val="18"/>
      <w:szCs w:val="20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paragraph" w:customStyle="1" w:styleId="13">
    <w:name w:val="_Style 4"/>
    <w:basedOn w:val="1"/>
    <w:qFormat/>
    <w:uiPriority w:val="0"/>
    <w:pPr>
      <w:ind w:firstLine="420" w:firstLineChars="200"/>
    </w:pPr>
    <w:rPr>
      <w:rFonts w:cs="黑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jcc</dc:creator>
  <cp:lastModifiedBy>kylin</cp:lastModifiedBy>
  <cp:lastPrinted>2021-09-06T11:44:53Z</cp:lastPrinted>
  <dcterms:modified xsi:type="dcterms:W3CDTF">2021-09-06T11:45:51Z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